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6BA" w:rsidRPr="003431E0" w:rsidRDefault="000168CD" w:rsidP="003431E0">
      <w:pPr>
        <w:spacing w:after="0" w:line="276" w:lineRule="auto"/>
        <w:rPr>
          <w:rFonts w:cstheme="minorHAnsi"/>
          <w:b/>
          <w:sz w:val="24"/>
          <w:szCs w:val="24"/>
          <w:lang w:val="en-GB"/>
        </w:rPr>
      </w:pPr>
      <w:r w:rsidRPr="003431E0">
        <w:rPr>
          <w:rFonts w:cstheme="minorHAnsi"/>
          <w:b/>
          <w:noProof/>
          <w:color w:val="548DD4"/>
          <w:sz w:val="24"/>
          <w:szCs w:val="24"/>
          <w:lang w:eastAsia="en-AU"/>
        </w:rPr>
        <w:drawing>
          <wp:inline distT="0" distB="0" distL="0" distR="0">
            <wp:extent cx="5731510" cy="1763542"/>
            <wp:effectExtent l="0" t="0" r="2540" b="8255"/>
            <wp:docPr id="2" name="Picture 2" descr="EAFM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M_bann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763542"/>
                    </a:xfrm>
                    <a:prstGeom prst="rect">
                      <a:avLst/>
                    </a:prstGeom>
                    <a:noFill/>
                    <a:ln>
                      <a:noFill/>
                    </a:ln>
                  </pic:spPr>
                </pic:pic>
              </a:graphicData>
            </a:graphic>
          </wp:inline>
        </w:drawing>
      </w:r>
    </w:p>
    <w:p w:rsidR="00B066BA" w:rsidRPr="003431E0" w:rsidRDefault="005E306B" w:rsidP="003431E0">
      <w:pPr>
        <w:spacing w:after="0" w:line="276" w:lineRule="auto"/>
        <w:jc w:val="right"/>
        <w:rPr>
          <w:rFonts w:cstheme="minorHAnsi"/>
          <w:b/>
          <w:sz w:val="24"/>
          <w:szCs w:val="24"/>
          <w:lang w:val="en-GB"/>
        </w:rPr>
      </w:pPr>
      <w:r w:rsidRPr="003431E0">
        <w:rPr>
          <w:rFonts w:cstheme="minorHAnsi"/>
          <w:b/>
          <w:sz w:val="24"/>
          <w:szCs w:val="24"/>
          <w:lang w:val="en-GB"/>
        </w:rPr>
        <w:t>B2</w:t>
      </w:r>
      <w:r w:rsidR="005F3049" w:rsidRPr="003431E0">
        <w:rPr>
          <w:rFonts w:cstheme="minorHAnsi"/>
          <w:b/>
          <w:sz w:val="24"/>
          <w:szCs w:val="24"/>
          <w:lang w:val="en-GB"/>
        </w:rPr>
        <w:t xml:space="preserve">: </w:t>
      </w:r>
      <w:r w:rsidR="0043074E" w:rsidRPr="003431E0">
        <w:rPr>
          <w:rFonts w:cstheme="minorHAnsi"/>
          <w:b/>
          <w:sz w:val="24"/>
          <w:szCs w:val="24"/>
          <w:lang w:val="en-GB"/>
        </w:rPr>
        <w:t>Reference material</w:t>
      </w:r>
    </w:p>
    <w:p w:rsidR="00B066BA" w:rsidRPr="003431E0" w:rsidRDefault="00B066BA" w:rsidP="003431E0">
      <w:pPr>
        <w:spacing w:after="0" w:line="276" w:lineRule="auto"/>
        <w:rPr>
          <w:rFonts w:cstheme="minorHAnsi"/>
          <w:b/>
          <w:sz w:val="24"/>
          <w:szCs w:val="24"/>
          <w:lang w:val="en-GB"/>
        </w:rPr>
      </w:pPr>
    </w:p>
    <w:p w:rsidR="009F2C75" w:rsidRDefault="00B066BA" w:rsidP="003431E0">
      <w:pPr>
        <w:spacing w:after="0" w:line="276" w:lineRule="auto"/>
        <w:rPr>
          <w:rFonts w:cstheme="minorHAnsi"/>
          <w:b/>
          <w:sz w:val="28"/>
          <w:szCs w:val="24"/>
          <w:lang w:val="en-GB"/>
        </w:rPr>
      </w:pPr>
      <w:r w:rsidRPr="003431E0">
        <w:rPr>
          <w:rFonts w:cstheme="minorHAnsi"/>
          <w:b/>
          <w:sz w:val="28"/>
          <w:szCs w:val="24"/>
          <w:lang w:val="en-GB"/>
        </w:rPr>
        <w:t>The seven principles of EAFM</w:t>
      </w:r>
    </w:p>
    <w:p w:rsidR="003C30B5" w:rsidRPr="003431E0" w:rsidRDefault="003C30B5" w:rsidP="003431E0">
      <w:pPr>
        <w:spacing w:after="0" w:line="276" w:lineRule="auto"/>
        <w:rPr>
          <w:rFonts w:cstheme="minorHAnsi"/>
          <w:b/>
          <w:sz w:val="28"/>
          <w:szCs w:val="24"/>
          <w:lang w:val="en-GB"/>
        </w:rPr>
      </w:pPr>
    </w:p>
    <w:p w:rsidR="00A6317E" w:rsidRPr="003431E0" w:rsidRDefault="00A6317E" w:rsidP="003431E0">
      <w:pPr>
        <w:spacing w:line="276" w:lineRule="auto"/>
        <w:rPr>
          <w:rFonts w:cstheme="minorHAnsi"/>
          <w:b/>
          <w:sz w:val="24"/>
          <w:szCs w:val="24"/>
        </w:rPr>
      </w:pPr>
      <w:r w:rsidRPr="003431E0">
        <w:rPr>
          <w:rFonts w:cstheme="minorHAnsi"/>
          <w:b/>
          <w:sz w:val="24"/>
          <w:szCs w:val="24"/>
        </w:rPr>
        <w:t>PURPOSE</w:t>
      </w:r>
    </w:p>
    <w:p w:rsidR="00A6317E" w:rsidRPr="003431E0" w:rsidRDefault="00A6317E" w:rsidP="003431E0">
      <w:pPr>
        <w:spacing w:line="276" w:lineRule="auto"/>
        <w:rPr>
          <w:rFonts w:cstheme="minorHAnsi"/>
          <w:sz w:val="24"/>
          <w:szCs w:val="24"/>
        </w:rPr>
      </w:pPr>
      <w:r w:rsidRPr="003431E0">
        <w:rPr>
          <w:rFonts w:cstheme="minorHAnsi"/>
          <w:sz w:val="24"/>
          <w:szCs w:val="24"/>
        </w:rPr>
        <w:t xml:space="preserve">To provide a background for the seven principles of </w:t>
      </w:r>
      <w:r w:rsidRPr="003431E0">
        <w:rPr>
          <w:rFonts w:cstheme="minorHAnsi"/>
          <w:sz w:val="24"/>
          <w:szCs w:val="24"/>
          <w:lang w:val="en-GB"/>
        </w:rPr>
        <w:t>EAFM.</w:t>
      </w:r>
    </w:p>
    <w:p w:rsidR="00A6317E" w:rsidRPr="003431E0" w:rsidRDefault="00A6317E" w:rsidP="003431E0">
      <w:pPr>
        <w:spacing w:line="276" w:lineRule="auto"/>
        <w:rPr>
          <w:rFonts w:cstheme="minorHAnsi"/>
          <w:b/>
          <w:sz w:val="24"/>
          <w:szCs w:val="24"/>
        </w:rPr>
      </w:pPr>
      <w:r w:rsidRPr="003431E0">
        <w:rPr>
          <w:rFonts w:cstheme="minorHAnsi"/>
          <w:b/>
          <w:sz w:val="24"/>
          <w:szCs w:val="24"/>
        </w:rPr>
        <w:t>HOW TO USE THIS DOCUMENT</w:t>
      </w:r>
    </w:p>
    <w:p w:rsidR="00A6317E" w:rsidRPr="003431E0" w:rsidRDefault="00A6317E" w:rsidP="003431E0">
      <w:pPr>
        <w:spacing w:line="276" w:lineRule="auto"/>
        <w:rPr>
          <w:rFonts w:cstheme="minorHAnsi"/>
          <w:sz w:val="24"/>
          <w:szCs w:val="24"/>
        </w:rPr>
      </w:pPr>
      <w:r w:rsidRPr="003431E0">
        <w:rPr>
          <w:rFonts w:cstheme="minorHAnsi"/>
          <w:sz w:val="24"/>
          <w:szCs w:val="24"/>
        </w:rPr>
        <w:t>The principles are core to many of the other documents, videos and activities and these descriptions can be used in many settings.</w:t>
      </w:r>
    </w:p>
    <w:p w:rsidR="009F2C75" w:rsidRPr="003C30B5" w:rsidRDefault="00A6317E" w:rsidP="003C30B5">
      <w:pPr>
        <w:spacing w:line="276" w:lineRule="auto"/>
        <w:rPr>
          <w:rFonts w:cstheme="minorHAnsi"/>
          <w:bCs/>
          <w:color w:val="FF0000"/>
          <w:sz w:val="24"/>
          <w:szCs w:val="24"/>
        </w:rPr>
      </w:pPr>
      <w:r w:rsidRPr="003431E0">
        <w:rPr>
          <w:rFonts w:cstheme="minorHAnsi"/>
          <w:b/>
          <w:sz w:val="24"/>
          <w:szCs w:val="24"/>
        </w:rPr>
        <w:t>THE PRINCIPLES</w:t>
      </w:r>
    </w:p>
    <w:p w:rsidR="009F2C75" w:rsidRPr="003431E0" w:rsidRDefault="009F2C75" w:rsidP="003431E0">
      <w:pPr>
        <w:spacing w:after="0" w:line="276" w:lineRule="auto"/>
        <w:rPr>
          <w:rFonts w:cstheme="minorHAnsi"/>
          <w:sz w:val="24"/>
          <w:szCs w:val="24"/>
          <w:lang w:val="en-GB"/>
        </w:rPr>
      </w:pPr>
      <w:r w:rsidRPr="003431E0">
        <w:rPr>
          <w:rFonts w:cstheme="minorHAnsi"/>
          <w:sz w:val="24"/>
          <w:szCs w:val="24"/>
          <w:lang w:val="en-GB"/>
        </w:rPr>
        <w:t xml:space="preserve">EAFM is based on seven principles. </w:t>
      </w:r>
      <w:r w:rsidR="003C30B5">
        <w:rPr>
          <w:rFonts w:cstheme="minorHAnsi"/>
          <w:sz w:val="24"/>
          <w:szCs w:val="24"/>
          <w:lang w:val="en-GB"/>
        </w:rPr>
        <w:t>N</w:t>
      </w:r>
      <w:r w:rsidRPr="003431E0">
        <w:rPr>
          <w:rFonts w:cstheme="minorHAnsi"/>
          <w:sz w:val="24"/>
          <w:szCs w:val="24"/>
          <w:lang w:val="en-GB"/>
        </w:rPr>
        <w:t>one of these are new</w:t>
      </w:r>
      <w:r w:rsidR="00341B17">
        <w:rPr>
          <w:rFonts w:cstheme="minorHAnsi"/>
          <w:sz w:val="24"/>
          <w:szCs w:val="24"/>
          <w:lang w:val="en-GB"/>
        </w:rPr>
        <w:t>; t</w:t>
      </w:r>
      <w:r w:rsidRPr="003431E0">
        <w:rPr>
          <w:rFonts w:cstheme="minorHAnsi"/>
          <w:sz w:val="24"/>
          <w:szCs w:val="24"/>
          <w:lang w:val="en-GB"/>
        </w:rPr>
        <w:t xml:space="preserve">hey </w:t>
      </w:r>
      <w:r w:rsidR="00341B17">
        <w:rPr>
          <w:rFonts w:cstheme="minorHAnsi"/>
          <w:sz w:val="24"/>
          <w:szCs w:val="24"/>
          <w:lang w:val="en-GB"/>
        </w:rPr>
        <w:t>are</w:t>
      </w:r>
      <w:r w:rsidRPr="003431E0">
        <w:rPr>
          <w:rFonts w:cstheme="minorHAnsi"/>
          <w:sz w:val="24"/>
          <w:szCs w:val="24"/>
          <w:lang w:val="en-GB"/>
        </w:rPr>
        <w:t xml:space="preserve"> all covered in the FAO Code of Conduct for Responsible Fisheries</w:t>
      </w:r>
      <w:r w:rsidR="003C30B5">
        <w:rPr>
          <w:rFonts w:cstheme="minorHAnsi"/>
          <w:sz w:val="24"/>
          <w:szCs w:val="24"/>
          <w:lang w:val="en-GB"/>
        </w:rPr>
        <w:t xml:space="preserve"> and</w:t>
      </w:r>
      <w:r w:rsidRPr="003431E0">
        <w:rPr>
          <w:rFonts w:cstheme="minorHAnsi"/>
          <w:sz w:val="24"/>
          <w:szCs w:val="24"/>
          <w:lang w:val="en-GB"/>
        </w:rPr>
        <w:t xml:space="preserve"> common across many approaches, including Integrated Coastal Management (ICM) and coastal and marine spatial planning (CMSP). </w:t>
      </w:r>
    </w:p>
    <w:p w:rsidR="009F2C75" w:rsidRPr="003431E0" w:rsidRDefault="009F2C75" w:rsidP="003431E0">
      <w:pPr>
        <w:spacing w:after="0" w:line="276" w:lineRule="auto"/>
        <w:rPr>
          <w:rFonts w:cstheme="minorHAnsi"/>
          <w:sz w:val="24"/>
          <w:szCs w:val="24"/>
          <w:lang w:val="en-GB"/>
        </w:rPr>
      </w:pPr>
    </w:p>
    <w:p w:rsidR="009F2C75" w:rsidRPr="003431E0" w:rsidRDefault="009F2C75" w:rsidP="003431E0">
      <w:pPr>
        <w:spacing w:after="0" w:line="276" w:lineRule="auto"/>
        <w:rPr>
          <w:rFonts w:cstheme="minorHAnsi"/>
          <w:sz w:val="24"/>
          <w:szCs w:val="24"/>
          <w:lang w:val="en-GB"/>
        </w:rPr>
      </w:pPr>
      <w:r w:rsidRPr="003431E0">
        <w:rPr>
          <w:rFonts w:cstheme="minorHAnsi"/>
          <w:sz w:val="24"/>
          <w:szCs w:val="24"/>
          <w:lang w:val="en-GB"/>
        </w:rPr>
        <w:t>Under an ecosystem approach all these principles need to be strengthened.</w:t>
      </w:r>
    </w:p>
    <w:p w:rsidR="009F2C75" w:rsidRPr="003431E0" w:rsidRDefault="009F2C75" w:rsidP="003431E0">
      <w:pPr>
        <w:spacing w:after="0" w:line="276" w:lineRule="auto"/>
        <w:rPr>
          <w:rFonts w:cstheme="minorHAnsi"/>
          <w:sz w:val="24"/>
          <w:szCs w:val="24"/>
          <w:lang w:val="en-GB"/>
        </w:rPr>
      </w:pPr>
    </w:p>
    <w:p w:rsidR="009F0B9A" w:rsidRPr="003431E0" w:rsidRDefault="007D029B" w:rsidP="003431E0">
      <w:pPr>
        <w:spacing w:after="0" w:line="276" w:lineRule="auto"/>
        <w:jc w:val="center"/>
        <w:rPr>
          <w:rFonts w:cstheme="minorHAnsi"/>
          <w:sz w:val="24"/>
          <w:szCs w:val="24"/>
          <w:lang w:val="en-GB"/>
        </w:rPr>
      </w:pPr>
      <w:r w:rsidRPr="003431E0">
        <w:rPr>
          <w:rFonts w:cstheme="minorHAnsi"/>
          <w:noProof/>
          <w:sz w:val="24"/>
          <w:szCs w:val="24"/>
          <w:lang w:eastAsia="en-AU"/>
        </w:rPr>
        <w:drawing>
          <wp:inline distT="0" distB="0" distL="0" distR="0" wp14:anchorId="13600B7D">
            <wp:extent cx="3703320" cy="2777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3320" cy="2777490"/>
                    </a:xfrm>
                    <a:prstGeom prst="rect">
                      <a:avLst/>
                    </a:prstGeom>
                    <a:noFill/>
                  </pic:spPr>
                </pic:pic>
              </a:graphicData>
            </a:graphic>
          </wp:inline>
        </w:drawing>
      </w:r>
    </w:p>
    <w:p w:rsidR="009F0B9A" w:rsidRPr="003431E0" w:rsidRDefault="009F0B9A" w:rsidP="003431E0">
      <w:pPr>
        <w:spacing w:after="0" w:line="276" w:lineRule="auto"/>
        <w:rPr>
          <w:rFonts w:cstheme="minorHAnsi"/>
          <w:sz w:val="24"/>
          <w:szCs w:val="24"/>
          <w:lang w:val="en-GB"/>
        </w:rPr>
      </w:pPr>
    </w:p>
    <w:p w:rsidR="009F0B9A" w:rsidRPr="003431E0" w:rsidRDefault="009F0B9A" w:rsidP="003431E0">
      <w:pPr>
        <w:spacing w:after="0" w:line="276" w:lineRule="auto"/>
        <w:rPr>
          <w:rFonts w:cstheme="minorHAnsi"/>
          <w:sz w:val="24"/>
          <w:szCs w:val="24"/>
          <w:lang w:val="en-GB"/>
        </w:rPr>
      </w:pPr>
    </w:p>
    <w:p w:rsidR="0062375B" w:rsidRPr="0062375B" w:rsidRDefault="0062375B" w:rsidP="0062375B">
      <w:pPr>
        <w:numPr>
          <w:ilvl w:val="0"/>
          <w:numId w:val="9"/>
        </w:numPr>
        <w:spacing w:after="0" w:line="276" w:lineRule="auto"/>
        <w:rPr>
          <w:rFonts w:cstheme="minorHAnsi"/>
          <w:sz w:val="24"/>
          <w:szCs w:val="24"/>
          <w:lang w:val="en-GB"/>
        </w:rPr>
      </w:pPr>
      <w:r w:rsidRPr="0062375B">
        <w:rPr>
          <w:rFonts w:cstheme="minorHAnsi"/>
          <w:b/>
          <w:sz w:val="24"/>
          <w:szCs w:val="24"/>
          <w:lang w:val="en-GB"/>
        </w:rPr>
        <w:t>Good governance:</w:t>
      </w:r>
      <w:r w:rsidRPr="0062375B">
        <w:rPr>
          <w:rFonts w:cstheme="minorHAnsi"/>
          <w:sz w:val="24"/>
          <w:szCs w:val="24"/>
          <w:lang w:val="en-GB"/>
        </w:rPr>
        <w:t xml:space="preserve">  Process for developing rules and regulations for sustainable management and ensuring their compliance through a participatory process that improves acceptance, transparency and accountability;</w:t>
      </w:r>
    </w:p>
    <w:p w:rsidR="0062375B" w:rsidRPr="0062375B" w:rsidRDefault="0062375B" w:rsidP="0062375B">
      <w:pPr>
        <w:numPr>
          <w:ilvl w:val="0"/>
          <w:numId w:val="9"/>
        </w:numPr>
        <w:spacing w:after="0" w:line="276" w:lineRule="auto"/>
        <w:rPr>
          <w:rFonts w:cstheme="minorHAnsi"/>
          <w:sz w:val="24"/>
          <w:szCs w:val="24"/>
          <w:lang w:val="en-GB"/>
        </w:rPr>
      </w:pPr>
      <w:r w:rsidRPr="0062375B">
        <w:rPr>
          <w:rFonts w:cstheme="minorHAnsi"/>
          <w:b/>
          <w:sz w:val="24"/>
          <w:szCs w:val="24"/>
          <w:lang w:val="en-GB"/>
        </w:rPr>
        <w:t>Appropriate scale:</w:t>
      </w:r>
      <w:r w:rsidRPr="0062375B">
        <w:rPr>
          <w:rFonts w:cstheme="minorHAnsi"/>
          <w:sz w:val="24"/>
          <w:szCs w:val="24"/>
          <w:lang w:val="en-GB"/>
        </w:rPr>
        <w:t xml:space="preserve"> Suitable levels and processes at which management is applied, taking into account the nature of the fishery and the people involved, as well as the issues being addressed. This can cover political, geographic, socioeconomic, and temporal scales;</w:t>
      </w:r>
    </w:p>
    <w:p w:rsidR="0062375B" w:rsidRPr="0062375B" w:rsidRDefault="0062375B" w:rsidP="0062375B">
      <w:pPr>
        <w:numPr>
          <w:ilvl w:val="0"/>
          <w:numId w:val="9"/>
        </w:numPr>
        <w:spacing w:after="0" w:line="276" w:lineRule="auto"/>
        <w:rPr>
          <w:rFonts w:cstheme="minorHAnsi"/>
          <w:sz w:val="24"/>
          <w:szCs w:val="24"/>
          <w:lang w:val="en-GB"/>
        </w:rPr>
      </w:pPr>
      <w:r w:rsidRPr="0062375B">
        <w:rPr>
          <w:rFonts w:cstheme="minorHAnsi"/>
          <w:b/>
          <w:sz w:val="24"/>
          <w:szCs w:val="24"/>
          <w:lang w:val="en-GB"/>
        </w:rPr>
        <w:t>Increased participation:</w:t>
      </w:r>
      <w:r w:rsidRPr="0062375B">
        <w:rPr>
          <w:rFonts w:cstheme="minorHAnsi"/>
          <w:sz w:val="24"/>
          <w:szCs w:val="24"/>
          <w:lang w:val="en-GB"/>
        </w:rPr>
        <w:t xml:space="preserve"> The need for stakeholders to become involved and work effectively together in planning and implementation of EAFM;</w:t>
      </w:r>
    </w:p>
    <w:p w:rsidR="0062375B" w:rsidRPr="0062375B" w:rsidRDefault="0062375B" w:rsidP="0062375B">
      <w:pPr>
        <w:numPr>
          <w:ilvl w:val="0"/>
          <w:numId w:val="9"/>
        </w:numPr>
        <w:spacing w:after="0" w:line="276" w:lineRule="auto"/>
        <w:rPr>
          <w:rFonts w:cstheme="minorHAnsi"/>
          <w:sz w:val="24"/>
          <w:szCs w:val="24"/>
          <w:lang w:val="en-GB"/>
        </w:rPr>
      </w:pPr>
      <w:r w:rsidRPr="0062375B">
        <w:rPr>
          <w:rFonts w:cstheme="minorHAnsi"/>
          <w:b/>
          <w:sz w:val="24"/>
          <w:szCs w:val="24"/>
          <w:lang w:val="en-GB"/>
        </w:rPr>
        <w:t>Multiple objectives:</w:t>
      </w:r>
      <w:r w:rsidRPr="0062375B">
        <w:rPr>
          <w:rFonts w:cstheme="minorHAnsi"/>
          <w:sz w:val="24"/>
          <w:szCs w:val="24"/>
          <w:lang w:val="en-GB"/>
        </w:rPr>
        <w:t xml:space="preserve"> Addressing multiple objectives takes account of the various objectives of different stakeholders and considers trade-offs. It also strives to balance the multiple, often conflicting, objectives relating to human and ecological well-being;</w:t>
      </w:r>
    </w:p>
    <w:p w:rsidR="0062375B" w:rsidRPr="0062375B" w:rsidRDefault="0062375B" w:rsidP="0062375B">
      <w:pPr>
        <w:numPr>
          <w:ilvl w:val="0"/>
          <w:numId w:val="9"/>
        </w:numPr>
        <w:spacing w:after="0" w:line="276" w:lineRule="auto"/>
        <w:rPr>
          <w:rFonts w:cstheme="minorHAnsi"/>
          <w:sz w:val="24"/>
          <w:szCs w:val="24"/>
          <w:lang w:val="en-GB"/>
        </w:rPr>
      </w:pPr>
      <w:r w:rsidRPr="0062375B">
        <w:rPr>
          <w:rFonts w:cstheme="minorHAnsi"/>
          <w:b/>
          <w:sz w:val="24"/>
          <w:szCs w:val="24"/>
          <w:lang w:val="en-GB"/>
        </w:rPr>
        <w:t>Cooperation and coordination:</w:t>
      </w:r>
      <w:r w:rsidRPr="0062375B">
        <w:rPr>
          <w:rFonts w:cstheme="minorHAnsi"/>
          <w:sz w:val="24"/>
          <w:szCs w:val="24"/>
          <w:lang w:val="en-GB"/>
        </w:rPr>
        <w:t xml:space="preserve"> Voluntary but conscious and organized efforts of various stakeholder groups to work together to achieve EAFM objectives. Horizontal cooperation and coordination refer to efforts across sectors and agencies while  vertical cooperation and coordination are across levels of government;</w:t>
      </w:r>
    </w:p>
    <w:p w:rsidR="0062375B" w:rsidRPr="0062375B" w:rsidRDefault="0062375B" w:rsidP="0062375B">
      <w:pPr>
        <w:numPr>
          <w:ilvl w:val="0"/>
          <w:numId w:val="9"/>
        </w:numPr>
        <w:spacing w:after="0" w:line="276" w:lineRule="auto"/>
        <w:rPr>
          <w:rFonts w:cstheme="minorHAnsi"/>
          <w:sz w:val="24"/>
          <w:szCs w:val="24"/>
          <w:lang w:val="en-GB"/>
        </w:rPr>
      </w:pPr>
      <w:r w:rsidRPr="0062375B">
        <w:rPr>
          <w:rFonts w:cstheme="minorHAnsi"/>
          <w:b/>
          <w:sz w:val="24"/>
          <w:szCs w:val="24"/>
          <w:lang w:val="en-GB"/>
        </w:rPr>
        <w:t>Adaptive management:</w:t>
      </w:r>
      <w:r w:rsidRPr="0062375B">
        <w:rPr>
          <w:rFonts w:cstheme="minorHAnsi"/>
          <w:sz w:val="24"/>
          <w:szCs w:val="24"/>
          <w:lang w:val="en-GB"/>
        </w:rPr>
        <w:t xml:space="preserve"> Iterative and systematic process for continually improving management by learning from the outcomes of the previous management objectives and actions; and </w:t>
      </w:r>
    </w:p>
    <w:p w:rsidR="0062375B" w:rsidRPr="0062375B" w:rsidRDefault="0062375B" w:rsidP="0062375B">
      <w:pPr>
        <w:pStyle w:val="BodyText"/>
        <w:numPr>
          <w:ilvl w:val="0"/>
          <w:numId w:val="9"/>
        </w:numPr>
        <w:spacing w:before="120" w:line="247" w:lineRule="auto"/>
        <w:ind w:right="555"/>
        <w:jc w:val="both"/>
        <w:rPr>
          <w:rFonts w:asciiTheme="minorHAnsi" w:eastAsiaTheme="minorHAnsi" w:hAnsiTheme="minorHAnsi" w:cstheme="minorHAnsi"/>
          <w:sz w:val="24"/>
          <w:szCs w:val="24"/>
          <w:lang w:val="en-GB"/>
        </w:rPr>
      </w:pPr>
      <w:bookmarkStart w:id="0" w:name="_GoBack"/>
      <w:r w:rsidRPr="0062375B">
        <w:rPr>
          <w:rFonts w:asciiTheme="minorHAnsi" w:eastAsiaTheme="minorHAnsi" w:hAnsiTheme="minorHAnsi" w:cstheme="minorHAnsi"/>
          <w:b/>
          <w:sz w:val="24"/>
          <w:szCs w:val="24"/>
          <w:lang w:val="en-GB"/>
        </w:rPr>
        <w:t>Precautionary approach:</w:t>
      </w:r>
      <w:r w:rsidRPr="0062375B">
        <w:rPr>
          <w:rFonts w:asciiTheme="minorHAnsi" w:eastAsiaTheme="minorHAnsi" w:hAnsiTheme="minorHAnsi" w:cstheme="minorHAnsi"/>
          <w:sz w:val="24"/>
          <w:szCs w:val="24"/>
          <w:lang w:val="en-GB"/>
        </w:rPr>
        <w:t xml:space="preserve">  </w:t>
      </w:r>
      <w:bookmarkEnd w:id="0"/>
      <w:r w:rsidRPr="0062375B">
        <w:rPr>
          <w:rFonts w:asciiTheme="minorHAnsi" w:eastAsiaTheme="minorHAnsi" w:hAnsiTheme="minorHAnsi" w:cstheme="minorHAnsi"/>
          <w:sz w:val="24"/>
          <w:szCs w:val="24"/>
          <w:lang w:val="en-GB"/>
        </w:rPr>
        <w:t>Lack of data and information should not be used as an excuse for not taking action and where there is uncertainty, management actions should be less risky.</w:t>
      </w:r>
    </w:p>
    <w:p w:rsidR="00437E07" w:rsidRPr="0062375B" w:rsidRDefault="00437E07" w:rsidP="003431E0">
      <w:pPr>
        <w:spacing w:after="0" w:line="276" w:lineRule="auto"/>
        <w:rPr>
          <w:rFonts w:cstheme="minorHAnsi"/>
          <w:sz w:val="24"/>
          <w:szCs w:val="24"/>
          <w:lang w:val="en-GB"/>
        </w:rPr>
      </w:pPr>
    </w:p>
    <w:sectPr w:rsidR="00437E07" w:rsidRPr="00623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95E"/>
    <w:multiLevelType w:val="hybridMultilevel"/>
    <w:tmpl w:val="56E066F6"/>
    <w:lvl w:ilvl="0" w:tplc="0C09000F">
      <w:start w:val="1"/>
      <w:numFmt w:val="decimal"/>
      <w:lvlText w:val="%1."/>
      <w:lvlJc w:val="left"/>
      <w:pPr>
        <w:ind w:left="720" w:hanging="360"/>
      </w:pPr>
    </w:lvl>
    <w:lvl w:ilvl="1" w:tplc="5176B6BE">
      <w:numFmt w:val="bullet"/>
      <w:lvlText w:val="-"/>
      <w:lvlJc w:val="left"/>
      <w:pPr>
        <w:ind w:left="1440" w:hanging="360"/>
      </w:pPr>
      <w:rPr>
        <w:rFonts w:ascii="Calibri" w:eastAsiaTheme="minorHAnsi" w:hAnsi="Calibr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BA6B98"/>
    <w:multiLevelType w:val="hybridMultilevel"/>
    <w:tmpl w:val="F22E5B54"/>
    <w:lvl w:ilvl="0" w:tplc="073CE22A">
      <w:start w:val="1"/>
      <w:numFmt w:val="decimal"/>
      <w:lvlText w:val="%1."/>
      <w:lvlJc w:val="left"/>
      <w:pPr>
        <w:tabs>
          <w:tab w:val="num" w:pos="720"/>
        </w:tabs>
        <w:ind w:left="720" w:hanging="360"/>
      </w:pPr>
    </w:lvl>
    <w:lvl w:ilvl="1" w:tplc="1528F0DE" w:tentative="1">
      <w:start w:val="1"/>
      <w:numFmt w:val="decimal"/>
      <w:lvlText w:val="%2."/>
      <w:lvlJc w:val="left"/>
      <w:pPr>
        <w:tabs>
          <w:tab w:val="num" w:pos="1440"/>
        </w:tabs>
        <w:ind w:left="1440" w:hanging="360"/>
      </w:pPr>
    </w:lvl>
    <w:lvl w:ilvl="2" w:tplc="1C8ECEBE" w:tentative="1">
      <w:start w:val="1"/>
      <w:numFmt w:val="decimal"/>
      <w:lvlText w:val="%3."/>
      <w:lvlJc w:val="left"/>
      <w:pPr>
        <w:tabs>
          <w:tab w:val="num" w:pos="2160"/>
        </w:tabs>
        <w:ind w:left="2160" w:hanging="360"/>
      </w:pPr>
    </w:lvl>
    <w:lvl w:ilvl="3" w:tplc="D8026296" w:tentative="1">
      <w:start w:val="1"/>
      <w:numFmt w:val="decimal"/>
      <w:lvlText w:val="%4."/>
      <w:lvlJc w:val="left"/>
      <w:pPr>
        <w:tabs>
          <w:tab w:val="num" w:pos="2880"/>
        </w:tabs>
        <w:ind w:left="2880" w:hanging="360"/>
      </w:pPr>
    </w:lvl>
    <w:lvl w:ilvl="4" w:tplc="8974AA5C" w:tentative="1">
      <w:start w:val="1"/>
      <w:numFmt w:val="decimal"/>
      <w:lvlText w:val="%5."/>
      <w:lvlJc w:val="left"/>
      <w:pPr>
        <w:tabs>
          <w:tab w:val="num" w:pos="3600"/>
        </w:tabs>
        <w:ind w:left="3600" w:hanging="360"/>
      </w:pPr>
    </w:lvl>
    <w:lvl w:ilvl="5" w:tplc="FC90E518" w:tentative="1">
      <w:start w:val="1"/>
      <w:numFmt w:val="decimal"/>
      <w:lvlText w:val="%6."/>
      <w:lvlJc w:val="left"/>
      <w:pPr>
        <w:tabs>
          <w:tab w:val="num" w:pos="4320"/>
        </w:tabs>
        <w:ind w:left="4320" w:hanging="360"/>
      </w:pPr>
    </w:lvl>
    <w:lvl w:ilvl="6" w:tplc="50E002A2" w:tentative="1">
      <w:start w:val="1"/>
      <w:numFmt w:val="decimal"/>
      <w:lvlText w:val="%7."/>
      <w:lvlJc w:val="left"/>
      <w:pPr>
        <w:tabs>
          <w:tab w:val="num" w:pos="5040"/>
        </w:tabs>
        <w:ind w:left="5040" w:hanging="360"/>
      </w:pPr>
    </w:lvl>
    <w:lvl w:ilvl="7" w:tplc="7F229ECA" w:tentative="1">
      <w:start w:val="1"/>
      <w:numFmt w:val="decimal"/>
      <w:lvlText w:val="%8."/>
      <w:lvlJc w:val="left"/>
      <w:pPr>
        <w:tabs>
          <w:tab w:val="num" w:pos="5760"/>
        </w:tabs>
        <w:ind w:left="5760" w:hanging="360"/>
      </w:pPr>
    </w:lvl>
    <w:lvl w:ilvl="8" w:tplc="1AD0E07C" w:tentative="1">
      <w:start w:val="1"/>
      <w:numFmt w:val="decimal"/>
      <w:lvlText w:val="%9."/>
      <w:lvlJc w:val="left"/>
      <w:pPr>
        <w:tabs>
          <w:tab w:val="num" w:pos="6480"/>
        </w:tabs>
        <w:ind w:left="6480" w:hanging="360"/>
      </w:pPr>
    </w:lvl>
  </w:abstractNum>
  <w:abstractNum w:abstractNumId="2" w15:restartNumberingAfterBreak="0">
    <w:nsid w:val="319A1B5E"/>
    <w:multiLevelType w:val="hybridMultilevel"/>
    <w:tmpl w:val="4E4E5A80"/>
    <w:lvl w:ilvl="0" w:tplc="5E6CE10A">
      <w:start w:val="1"/>
      <w:numFmt w:val="decimal"/>
      <w:lvlText w:val="%1."/>
      <w:lvlJc w:val="left"/>
      <w:pPr>
        <w:tabs>
          <w:tab w:val="num" w:pos="720"/>
        </w:tabs>
        <w:ind w:left="720" w:hanging="360"/>
      </w:pPr>
    </w:lvl>
    <w:lvl w:ilvl="1" w:tplc="BE4AB274" w:tentative="1">
      <w:start w:val="1"/>
      <w:numFmt w:val="decimal"/>
      <w:lvlText w:val="%2."/>
      <w:lvlJc w:val="left"/>
      <w:pPr>
        <w:tabs>
          <w:tab w:val="num" w:pos="1440"/>
        </w:tabs>
        <w:ind w:left="1440" w:hanging="360"/>
      </w:pPr>
    </w:lvl>
    <w:lvl w:ilvl="2" w:tplc="B48CFEB8" w:tentative="1">
      <w:start w:val="1"/>
      <w:numFmt w:val="decimal"/>
      <w:lvlText w:val="%3."/>
      <w:lvlJc w:val="left"/>
      <w:pPr>
        <w:tabs>
          <w:tab w:val="num" w:pos="2160"/>
        </w:tabs>
        <w:ind w:left="2160" w:hanging="360"/>
      </w:pPr>
    </w:lvl>
    <w:lvl w:ilvl="3" w:tplc="9AA8C22A" w:tentative="1">
      <w:start w:val="1"/>
      <w:numFmt w:val="decimal"/>
      <w:lvlText w:val="%4."/>
      <w:lvlJc w:val="left"/>
      <w:pPr>
        <w:tabs>
          <w:tab w:val="num" w:pos="2880"/>
        </w:tabs>
        <w:ind w:left="2880" w:hanging="360"/>
      </w:pPr>
    </w:lvl>
    <w:lvl w:ilvl="4" w:tplc="7318036C" w:tentative="1">
      <w:start w:val="1"/>
      <w:numFmt w:val="decimal"/>
      <w:lvlText w:val="%5."/>
      <w:lvlJc w:val="left"/>
      <w:pPr>
        <w:tabs>
          <w:tab w:val="num" w:pos="3600"/>
        </w:tabs>
        <w:ind w:left="3600" w:hanging="360"/>
      </w:pPr>
    </w:lvl>
    <w:lvl w:ilvl="5" w:tplc="AF967AF4" w:tentative="1">
      <w:start w:val="1"/>
      <w:numFmt w:val="decimal"/>
      <w:lvlText w:val="%6."/>
      <w:lvlJc w:val="left"/>
      <w:pPr>
        <w:tabs>
          <w:tab w:val="num" w:pos="4320"/>
        </w:tabs>
        <w:ind w:left="4320" w:hanging="360"/>
      </w:pPr>
    </w:lvl>
    <w:lvl w:ilvl="6" w:tplc="4F749D42" w:tentative="1">
      <w:start w:val="1"/>
      <w:numFmt w:val="decimal"/>
      <w:lvlText w:val="%7."/>
      <w:lvlJc w:val="left"/>
      <w:pPr>
        <w:tabs>
          <w:tab w:val="num" w:pos="5040"/>
        </w:tabs>
        <w:ind w:left="5040" w:hanging="360"/>
      </w:pPr>
    </w:lvl>
    <w:lvl w:ilvl="7" w:tplc="66064F56" w:tentative="1">
      <w:start w:val="1"/>
      <w:numFmt w:val="decimal"/>
      <w:lvlText w:val="%8."/>
      <w:lvlJc w:val="left"/>
      <w:pPr>
        <w:tabs>
          <w:tab w:val="num" w:pos="5760"/>
        </w:tabs>
        <w:ind w:left="5760" w:hanging="360"/>
      </w:pPr>
    </w:lvl>
    <w:lvl w:ilvl="8" w:tplc="03FE8AA6" w:tentative="1">
      <w:start w:val="1"/>
      <w:numFmt w:val="decimal"/>
      <w:lvlText w:val="%9."/>
      <w:lvlJc w:val="left"/>
      <w:pPr>
        <w:tabs>
          <w:tab w:val="num" w:pos="6480"/>
        </w:tabs>
        <w:ind w:left="6480" w:hanging="360"/>
      </w:pPr>
    </w:lvl>
  </w:abstractNum>
  <w:abstractNum w:abstractNumId="3" w15:restartNumberingAfterBreak="0">
    <w:nsid w:val="376D14A5"/>
    <w:multiLevelType w:val="hybridMultilevel"/>
    <w:tmpl w:val="6E8674F4"/>
    <w:lvl w:ilvl="0" w:tplc="3D52FA16">
      <w:start w:val="1"/>
      <w:numFmt w:val="decimal"/>
      <w:lvlText w:val="%1."/>
      <w:lvlJc w:val="left"/>
      <w:pPr>
        <w:tabs>
          <w:tab w:val="num" w:pos="720"/>
        </w:tabs>
        <w:ind w:left="720" w:hanging="360"/>
      </w:pPr>
    </w:lvl>
    <w:lvl w:ilvl="1" w:tplc="AB9AE5B2" w:tentative="1">
      <w:start w:val="1"/>
      <w:numFmt w:val="decimal"/>
      <w:lvlText w:val="%2."/>
      <w:lvlJc w:val="left"/>
      <w:pPr>
        <w:tabs>
          <w:tab w:val="num" w:pos="1440"/>
        </w:tabs>
        <w:ind w:left="1440" w:hanging="360"/>
      </w:pPr>
    </w:lvl>
    <w:lvl w:ilvl="2" w:tplc="9EA24198" w:tentative="1">
      <w:start w:val="1"/>
      <w:numFmt w:val="decimal"/>
      <w:lvlText w:val="%3."/>
      <w:lvlJc w:val="left"/>
      <w:pPr>
        <w:tabs>
          <w:tab w:val="num" w:pos="2160"/>
        </w:tabs>
        <w:ind w:left="2160" w:hanging="360"/>
      </w:pPr>
    </w:lvl>
    <w:lvl w:ilvl="3" w:tplc="C3F2C1B8" w:tentative="1">
      <w:start w:val="1"/>
      <w:numFmt w:val="decimal"/>
      <w:lvlText w:val="%4."/>
      <w:lvlJc w:val="left"/>
      <w:pPr>
        <w:tabs>
          <w:tab w:val="num" w:pos="2880"/>
        </w:tabs>
        <w:ind w:left="2880" w:hanging="360"/>
      </w:pPr>
    </w:lvl>
    <w:lvl w:ilvl="4" w:tplc="3A4A990E" w:tentative="1">
      <w:start w:val="1"/>
      <w:numFmt w:val="decimal"/>
      <w:lvlText w:val="%5."/>
      <w:lvlJc w:val="left"/>
      <w:pPr>
        <w:tabs>
          <w:tab w:val="num" w:pos="3600"/>
        </w:tabs>
        <w:ind w:left="3600" w:hanging="360"/>
      </w:pPr>
    </w:lvl>
    <w:lvl w:ilvl="5" w:tplc="4AAE76CC" w:tentative="1">
      <w:start w:val="1"/>
      <w:numFmt w:val="decimal"/>
      <w:lvlText w:val="%6."/>
      <w:lvlJc w:val="left"/>
      <w:pPr>
        <w:tabs>
          <w:tab w:val="num" w:pos="4320"/>
        </w:tabs>
        <w:ind w:left="4320" w:hanging="360"/>
      </w:pPr>
    </w:lvl>
    <w:lvl w:ilvl="6" w:tplc="02D29F12" w:tentative="1">
      <w:start w:val="1"/>
      <w:numFmt w:val="decimal"/>
      <w:lvlText w:val="%7."/>
      <w:lvlJc w:val="left"/>
      <w:pPr>
        <w:tabs>
          <w:tab w:val="num" w:pos="5040"/>
        </w:tabs>
        <w:ind w:left="5040" w:hanging="360"/>
      </w:pPr>
    </w:lvl>
    <w:lvl w:ilvl="7" w:tplc="E9B8DF1A" w:tentative="1">
      <w:start w:val="1"/>
      <w:numFmt w:val="decimal"/>
      <w:lvlText w:val="%8."/>
      <w:lvlJc w:val="left"/>
      <w:pPr>
        <w:tabs>
          <w:tab w:val="num" w:pos="5760"/>
        </w:tabs>
        <w:ind w:left="5760" w:hanging="360"/>
      </w:pPr>
    </w:lvl>
    <w:lvl w:ilvl="8" w:tplc="8FF4FC90" w:tentative="1">
      <w:start w:val="1"/>
      <w:numFmt w:val="decimal"/>
      <w:lvlText w:val="%9."/>
      <w:lvlJc w:val="left"/>
      <w:pPr>
        <w:tabs>
          <w:tab w:val="num" w:pos="6480"/>
        </w:tabs>
        <w:ind w:left="6480" w:hanging="360"/>
      </w:pPr>
    </w:lvl>
  </w:abstractNum>
  <w:abstractNum w:abstractNumId="4" w15:restartNumberingAfterBreak="0">
    <w:nsid w:val="39CF06BF"/>
    <w:multiLevelType w:val="hybridMultilevel"/>
    <w:tmpl w:val="09F8E7B0"/>
    <w:lvl w:ilvl="0" w:tplc="E43EDF7A">
      <w:start w:val="1"/>
      <w:numFmt w:val="decimal"/>
      <w:lvlText w:val="%1."/>
      <w:lvlJc w:val="left"/>
      <w:pPr>
        <w:tabs>
          <w:tab w:val="num" w:pos="720"/>
        </w:tabs>
        <w:ind w:left="720" w:hanging="360"/>
      </w:pPr>
    </w:lvl>
    <w:lvl w:ilvl="1" w:tplc="E53A784E" w:tentative="1">
      <w:start w:val="1"/>
      <w:numFmt w:val="decimal"/>
      <w:lvlText w:val="%2."/>
      <w:lvlJc w:val="left"/>
      <w:pPr>
        <w:tabs>
          <w:tab w:val="num" w:pos="1440"/>
        </w:tabs>
        <w:ind w:left="1440" w:hanging="360"/>
      </w:pPr>
    </w:lvl>
    <w:lvl w:ilvl="2" w:tplc="E6CA9ABA" w:tentative="1">
      <w:start w:val="1"/>
      <w:numFmt w:val="decimal"/>
      <w:lvlText w:val="%3."/>
      <w:lvlJc w:val="left"/>
      <w:pPr>
        <w:tabs>
          <w:tab w:val="num" w:pos="2160"/>
        </w:tabs>
        <w:ind w:left="2160" w:hanging="360"/>
      </w:pPr>
    </w:lvl>
    <w:lvl w:ilvl="3" w:tplc="3F60A2D2" w:tentative="1">
      <w:start w:val="1"/>
      <w:numFmt w:val="decimal"/>
      <w:lvlText w:val="%4."/>
      <w:lvlJc w:val="left"/>
      <w:pPr>
        <w:tabs>
          <w:tab w:val="num" w:pos="2880"/>
        </w:tabs>
        <w:ind w:left="2880" w:hanging="360"/>
      </w:pPr>
    </w:lvl>
    <w:lvl w:ilvl="4" w:tplc="F334A2FE" w:tentative="1">
      <w:start w:val="1"/>
      <w:numFmt w:val="decimal"/>
      <w:lvlText w:val="%5."/>
      <w:lvlJc w:val="left"/>
      <w:pPr>
        <w:tabs>
          <w:tab w:val="num" w:pos="3600"/>
        </w:tabs>
        <w:ind w:left="3600" w:hanging="360"/>
      </w:pPr>
    </w:lvl>
    <w:lvl w:ilvl="5" w:tplc="940AC5DE" w:tentative="1">
      <w:start w:val="1"/>
      <w:numFmt w:val="decimal"/>
      <w:lvlText w:val="%6."/>
      <w:lvlJc w:val="left"/>
      <w:pPr>
        <w:tabs>
          <w:tab w:val="num" w:pos="4320"/>
        </w:tabs>
        <w:ind w:left="4320" w:hanging="360"/>
      </w:pPr>
    </w:lvl>
    <w:lvl w:ilvl="6" w:tplc="5B7E7CC4" w:tentative="1">
      <w:start w:val="1"/>
      <w:numFmt w:val="decimal"/>
      <w:lvlText w:val="%7."/>
      <w:lvlJc w:val="left"/>
      <w:pPr>
        <w:tabs>
          <w:tab w:val="num" w:pos="5040"/>
        </w:tabs>
        <w:ind w:left="5040" w:hanging="360"/>
      </w:pPr>
    </w:lvl>
    <w:lvl w:ilvl="7" w:tplc="D6BA5596" w:tentative="1">
      <w:start w:val="1"/>
      <w:numFmt w:val="decimal"/>
      <w:lvlText w:val="%8."/>
      <w:lvlJc w:val="left"/>
      <w:pPr>
        <w:tabs>
          <w:tab w:val="num" w:pos="5760"/>
        </w:tabs>
        <w:ind w:left="5760" w:hanging="360"/>
      </w:pPr>
    </w:lvl>
    <w:lvl w:ilvl="8" w:tplc="F7F4EA0A" w:tentative="1">
      <w:start w:val="1"/>
      <w:numFmt w:val="decimal"/>
      <w:lvlText w:val="%9."/>
      <w:lvlJc w:val="left"/>
      <w:pPr>
        <w:tabs>
          <w:tab w:val="num" w:pos="6480"/>
        </w:tabs>
        <w:ind w:left="6480" w:hanging="360"/>
      </w:pPr>
    </w:lvl>
  </w:abstractNum>
  <w:abstractNum w:abstractNumId="5" w15:restartNumberingAfterBreak="0">
    <w:nsid w:val="4B665732"/>
    <w:multiLevelType w:val="hybridMultilevel"/>
    <w:tmpl w:val="DC6E22D6"/>
    <w:lvl w:ilvl="0" w:tplc="F2344278">
      <w:start w:val="1"/>
      <w:numFmt w:val="decimal"/>
      <w:lvlText w:val="%1."/>
      <w:lvlJc w:val="left"/>
      <w:pPr>
        <w:tabs>
          <w:tab w:val="num" w:pos="720"/>
        </w:tabs>
        <w:ind w:left="720" w:hanging="360"/>
      </w:pPr>
    </w:lvl>
    <w:lvl w:ilvl="1" w:tplc="56707AB8" w:tentative="1">
      <w:start w:val="1"/>
      <w:numFmt w:val="decimal"/>
      <w:lvlText w:val="%2."/>
      <w:lvlJc w:val="left"/>
      <w:pPr>
        <w:tabs>
          <w:tab w:val="num" w:pos="1440"/>
        </w:tabs>
        <w:ind w:left="1440" w:hanging="360"/>
      </w:pPr>
    </w:lvl>
    <w:lvl w:ilvl="2" w:tplc="7E9EF892" w:tentative="1">
      <w:start w:val="1"/>
      <w:numFmt w:val="decimal"/>
      <w:lvlText w:val="%3."/>
      <w:lvlJc w:val="left"/>
      <w:pPr>
        <w:tabs>
          <w:tab w:val="num" w:pos="2160"/>
        </w:tabs>
        <w:ind w:left="2160" w:hanging="360"/>
      </w:pPr>
    </w:lvl>
    <w:lvl w:ilvl="3" w:tplc="959E4850" w:tentative="1">
      <w:start w:val="1"/>
      <w:numFmt w:val="decimal"/>
      <w:lvlText w:val="%4."/>
      <w:lvlJc w:val="left"/>
      <w:pPr>
        <w:tabs>
          <w:tab w:val="num" w:pos="2880"/>
        </w:tabs>
        <w:ind w:left="2880" w:hanging="360"/>
      </w:pPr>
    </w:lvl>
    <w:lvl w:ilvl="4" w:tplc="9168B2AA" w:tentative="1">
      <w:start w:val="1"/>
      <w:numFmt w:val="decimal"/>
      <w:lvlText w:val="%5."/>
      <w:lvlJc w:val="left"/>
      <w:pPr>
        <w:tabs>
          <w:tab w:val="num" w:pos="3600"/>
        </w:tabs>
        <w:ind w:left="3600" w:hanging="360"/>
      </w:pPr>
    </w:lvl>
    <w:lvl w:ilvl="5" w:tplc="C19C2C06" w:tentative="1">
      <w:start w:val="1"/>
      <w:numFmt w:val="decimal"/>
      <w:lvlText w:val="%6."/>
      <w:lvlJc w:val="left"/>
      <w:pPr>
        <w:tabs>
          <w:tab w:val="num" w:pos="4320"/>
        </w:tabs>
        <w:ind w:left="4320" w:hanging="360"/>
      </w:pPr>
    </w:lvl>
    <w:lvl w:ilvl="6" w:tplc="69FA0BDA" w:tentative="1">
      <w:start w:val="1"/>
      <w:numFmt w:val="decimal"/>
      <w:lvlText w:val="%7."/>
      <w:lvlJc w:val="left"/>
      <w:pPr>
        <w:tabs>
          <w:tab w:val="num" w:pos="5040"/>
        </w:tabs>
        <w:ind w:left="5040" w:hanging="360"/>
      </w:pPr>
    </w:lvl>
    <w:lvl w:ilvl="7" w:tplc="16201E28" w:tentative="1">
      <w:start w:val="1"/>
      <w:numFmt w:val="decimal"/>
      <w:lvlText w:val="%8."/>
      <w:lvlJc w:val="left"/>
      <w:pPr>
        <w:tabs>
          <w:tab w:val="num" w:pos="5760"/>
        </w:tabs>
        <w:ind w:left="5760" w:hanging="360"/>
      </w:pPr>
    </w:lvl>
    <w:lvl w:ilvl="8" w:tplc="4FFE2C10" w:tentative="1">
      <w:start w:val="1"/>
      <w:numFmt w:val="decimal"/>
      <w:lvlText w:val="%9."/>
      <w:lvlJc w:val="left"/>
      <w:pPr>
        <w:tabs>
          <w:tab w:val="num" w:pos="6480"/>
        </w:tabs>
        <w:ind w:left="6480" w:hanging="360"/>
      </w:pPr>
    </w:lvl>
  </w:abstractNum>
  <w:abstractNum w:abstractNumId="6" w15:restartNumberingAfterBreak="0">
    <w:nsid w:val="6218017F"/>
    <w:multiLevelType w:val="hybridMultilevel"/>
    <w:tmpl w:val="3B629776"/>
    <w:lvl w:ilvl="0" w:tplc="366052EA">
      <w:start w:val="1"/>
      <w:numFmt w:val="decimal"/>
      <w:lvlText w:val="%1."/>
      <w:lvlJc w:val="left"/>
      <w:pPr>
        <w:tabs>
          <w:tab w:val="num" w:pos="720"/>
        </w:tabs>
        <w:ind w:left="720" w:hanging="360"/>
      </w:pPr>
    </w:lvl>
    <w:lvl w:ilvl="1" w:tplc="49A0DFF8" w:tentative="1">
      <w:start w:val="1"/>
      <w:numFmt w:val="decimal"/>
      <w:lvlText w:val="%2."/>
      <w:lvlJc w:val="left"/>
      <w:pPr>
        <w:tabs>
          <w:tab w:val="num" w:pos="1440"/>
        </w:tabs>
        <w:ind w:left="1440" w:hanging="360"/>
      </w:pPr>
    </w:lvl>
    <w:lvl w:ilvl="2" w:tplc="C702466E" w:tentative="1">
      <w:start w:val="1"/>
      <w:numFmt w:val="decimal"/>
      <w:lvlText w:val="%3."/>
      <w:lvlJc w:val="left"/>
      <w:pPr>
        <w:tabs>
          <w:tab w:val="num" w:pos="2160"/>
        </w:tabs>
        <w:ind w:left="2160" w:hanging="360"/>
      </w:pPr>
    </w:lvl>
    <w:lvl w:ilvl="3" w:tplc="600ACE08" w:tentative="1">
      <w:start w:val="1"/>
      <w:numFmt w:val="decimal"/>
      <w:lvlText w:val="%4."/>
      <w:lvlJc w:val="left"/>
      <w:pPr>
        <w:tabs>
          <w:tab w:val="num" w:pos="2880"/>
        </w:tabs>
        <w:ind w:left="2880" w:hanging="360"/>
      </w:pPr>
    </w:lvl>
    <w:lvl w:ilvl="4" w:tplc="B596B868" w:tentative="1">
      <w:start w:val="1"/>
      <w:numFmt w:val="decimal"/>
      <w:lvlText w:val="%5."/>
      <w:lvlJc w:val="left"/>
      <w:pPr>
        <w:tabs>
          <w:tab w:val="num" w:pos="3600"/>
        </w:tabs>
        <w:ind w:left="3600" w:hanging="360"/>
      </w:pPr>
    </w:lvl>
    <w:lvl w:ilvl="5" w:tplc="EFAA0814" w:tentative="1">
      <w:start w:val="1"/>
      <w:numFmt w:val="decimal"/>
      <w:lvlText w:val="%6."/>
      <w:lvlJc w:val="left"/>
      <w:pPr>
        <w:tabs>
          <w:tab w:val="num" w:pos="4320"/>
        </w:tabs>
        <w:ind w:left="4320" w:hanging="360"/>
      </w:pPr>
    </w:lvl>
    <w:lvl w:ilvl="6" w:tplc="372E3174" w:tentative="1">
      <w:start w:val="1"/>
      <w:numFmt w:val="decimal"/>
      <w:lvlText w:val="%7."/>
      <w:lvlJc w:val="left"/>
      <w:pPr>
        <w:tabs>
          <w:tab w:val="num" w:pos="5040"/>
        </w:tabs>
        <w:ind w:left="5040" w:hanging="360"/>
      </w:pPr>
    </w:lvl>
    <w:lvl w:ilvl="7" w:tplc="A2CE2AE4" w:tentative="1">
      <w:start w:val="1"/>
      <w:numFmt w:val="decimal"/>
      <w:lvlText w:val="%8."/>
      <w:lvlJc w:val="left"/>
      <w:pPr>
        <w:tabs>
          <w:tab w:val="num" w:pos="5760"/>
        </w:tabs>
        <w:ind w:left="5760" w:hanging="360"/>
      </w:pPr>
    </w:lvl>
    <w:lvl w:ilvl="8" w:tplc="D668D9CC" w:tentative="1">
      <w:start w:val="1"/>
      <w:numFmt w:val="decimal"/>
      <w:lvlText w:val="%9."/>
      <w:lvlJc w:val="left"/>
      <w:pPr>
        <w:tabs>
          <w:tab w:val="num" w:pos="6480"/>
        </w:tabs>
        <w:ind w:left="6480" w:hanging="360"/>
      </w:pPr>
    </w:lvl>
  </w:abstractNum>
  <w:abstractNum w:abstractNumId="7" w15:restartNumberingAfterBreak="0">
    <w:nsid w:val="6B6F4C69"/>
    <w:multiLevelType w:val="hybridMultilevel"/>
    <w:tmpl w:val="199830C4"/>
    <w:lvl w:ilvl="0" w:tplc="3F32CF66">
      <w:start w:val="1"/>
      <w:numFmt w:val="decimal"/>
      <w:lvlText w:val="%1."/>
      <w:lvlJc w:val="left"/>
      <w:pPr>
        <w:tabs>
          <w:tab w:val="num" w:pos="720"/>
        </w:tabs>
        <w:ind w:left="720" w:hanging="360"/>
      </w:pPr>
    </w:lvl>
    <w:lvl w:ilvl="1" w:tplc="234C5D78" w:tentative="1">
      <w:start w:val="1"/>
      <w:numFmt w:val="decimal"/>
      <w:lvlText w:val="%2."/>
      <w:lvlJc w:val="left"/>
      <w:pPr>
        <w:tabs>
          <w:tab w:val="num" w:pos="1440"/>
        </w:tabs>
        <w:ind w:left="1440" w:hanging="360"/>
      </w:pPr>
    </w:lvl>
    <w:lvl w:ilvl="2" w:tplc="44780E32" w:tentative="1">
      <w:start w:val="1"/>
      <w:numFmt w:val="decimal"/>
      <w:lvlText w:val="%3."/>
      <w:lvlJc w:val="left"/>
      <w:pPr>
        <w:tabs>
          <w:tab w:val="num" w:pos="2160"/>
        </w:tabs>
        <w:ind w:left="2160" w:hanging="360"/>
      </w:pPr>
    </w:lvl>
    <w:lvl w:ilvl="3" w:tplc="E74266F4" w:tentative="1">
      <w:start w:val="1"/>
      <w:numFmt w:val="decimal"/>
      <w:lvlText w:val="%4."/>
      <w:lvlJc w:val="left"/>
      <w:pPr>
        <w:tabs>
          <w:tab w:val="num" w:pos="2880"/>
        </w:tabs>
        <w:ind w:left="2880" w:hanging="360"/>
      </w:pPr>
    </w:lvl>
    <w:lvl w:ilvl="4" w:tplc="340E727A" w:tentative="1">
      <w:start w:val="1"/>
      <w:numFmt w:val="decimal"/>
      <w:lvlText w:val="%5."/>
      <w:lvlJc w:val="left"/>
      <w:pPr>
        <w:tabs>
          <w:tab w:val="num" w:pos="3600"/>
        </w:tabs>
        <w:ind w:left="3600" w:hanging="360"/>
      </w:pPr>
    </w:lvl>
    <w:lvl w:ilvl="5" w:tplc="12547D84" w:tentative="1">
      <w:start w:val="1"/>
      <w:numFmt w:val="decimal"/>
      <w:lvlText w:val="%6."/>
      <w:lvlJc w:val="left"/>
      <w:pPr>
        <w:tabs>
          <w:tab w:val="num" w:pos="4320"/>
        </w:tabs>
        <w:ind w:left="4320" w:hanging="360"/>
      </w:pPr>
    </w:lvl>
    <w:lvl w:ilvl="6" w:tplc="A080F4F8" w:tentative="1">
      <w:start w:val="1"/>
      <w:numFmt w:val="decimal"/>
      <w:lvlText w:val="%7."/>
      <w:lvlJc w:val="left"/>
      <w:pPr>
        <w:tabs>
          <w:tab w:val="num" w:pos="5040"/>
        </w:tabs>
        <w:ind w:left="5040" w:hanging="360"/>
      </w:pPr>
    </w:lvl>
    <w:lvl w:ilvl="7" w:tplc="9176E400" w:tentative="1">
      <w:start w:val="1"/>
      <w:numFmt w:val="decimal"/>
      <w:lvlText w:val="%8."/>
      <w:lvlJc w:val="left"/>
      <w:pPr>
        <w:tabs>
          <w:tab w:val="num" w:pos="5760"/>
        </w:tabs>
        <w:ind w:left="5760" w:hanging="360"/>
      </w:pPr>
    </w:lvl>
    <w:lvl w:ilvl="8" w:tplc="5C385820" w:tentative="1">
      <w:start w:val="1"/>
      <w:numFmt w:val="decimal"/>
      <w:lvlText w:val="%9."/>
      <w:lvlJc w:val="left"/>
      <w:pPr>
        <w:tabs>
          <w:tab w:val="num" w:pos="6480"/>
        </w:tabs>
        <w:ind w:left="6480" w:hanging="360"/>
      </w:pPr>
    </w:lvl>
  </w:abstractNum>
  <w:abstractNum w:abstractNumId="8" w15:restartNumberingAfterBreak="0">
    <w:nsid w:val="6CF427BA"/>
    <w:multiLevelType w:val="hybridMultilevel"/>
    <w:tmpl w:val="6EB81AF0"/>
    <w:lvl w:ilvl="0" w:tplc="B6324F22">
      <w:start w:val="1"/>
      <w:numFmt w:val="decimal"/>
      <w:lvlText w:val="%1."/>
      <w:lvlJc w:val="left"/>
      <w:pPr>
        <w:tabs>
          <w:tab w:val="num" w:pos="720"/>
        </w:tabs>
        <w:ind w:left="720" w:hanging="360"/>
      </w:pPr>
    </w:lvl>
    <w:lvl w:ilvl="1" w:tplc="22E02D34" w:tentative="1">
      <w:start w:val="1"/>
      <w:numFmt w:val="decimal"/>
      <w:lvlText w:val="%2."/>
      <w:lvlJc w:val="left"/>
      <w:pPr>
        <w:tabs>
          <w:tab w:val="num" w:pos="1440"/>
        </w:tabs>
        <w:ind w:left="1440" w:hanging="360"/>
      </w:pPr>
    </w:lvl>
    <w:lvl w:ilvl="2" w:tplc="8380287C" w:tentative="1">
      <w:start w:val="1"/>
      <w:numFmt w:val="decimal"/>
      <w:lvlText w:val="%3."/>
      <w:lvlJc w:val="left"/>
      <w:pPr>
        <w:tabs>
          <w:tab w:val="num" w:pos="2160"/>
        </w:tabs>
        <w:ind w:left="2160" w:hanging="360"/>
      </w:pPr>
    </w:lvl>
    <w:lvl w:ilvl="3" w:tplc="AA9A665E" w:tentative="1">
      <w:start w:val="1"/>
      <w:numFmt w:val="decimal"/>
      <w:lvlText w:val="%4."/>
      <w:lvlJc w:val="left"/>
      <w:pPr>
        <w:tabs>
          <w:tab w:val="num" w:pos="2880"/>
        </w:tabs>
        <w:ind w:left="2880" w:hanging="360"/>
      </w:pPr>
    </w:lvl>
    <w:lvl w:ilvl="4" w:tplc="BD2A8C9E" w:tentative="1">
      <w:start w:val="1"/>
      <w:numFmt w:val="decimal"/>
      <w:lvlText w:val="%5."/>
      <w:lvlJc w:val="left"/>
      <w:pPr>
        <w:tabs>
          <w:tab w:val="num" w:pos="3600"/>
        </w:tabs>
        <w:ind w:left="3600" w:hanging="360"/>
      </w:pPr>
    </w:lvl>
    <w:lvl w:ilvl="5" w:tplc="FED83824" w:tentative="1">
      <w:start w:val="1"/>
      <w:numFmt w:val="decimal"/>
      <w:lvlText w:val="%6."/>
      <w:lvlJc w:val="left"/>
      <w:pPr>
        <w:tabs>
          <w:tab w:val="num" w:pos="4320"/>
        </w:tabs>
        <w:ind w:left="4320" w:hanging="360"/>
      </w:pPr>
    </w:lvl>
    <w:lvl w:ilvl="6" w:tplc="4A7862A0" w:tentative="1">
      <w:start w:val="1"/>
      <w:numFmt w:val="decimal"/>
      <w:lvlText w:val="%7."/>
      <w:lvlJc w:val="left"/>
      <w:pPr>
        <w:tabs>
          <w:tab w:val="num" w:pos="5040"/>
        </w:tabs>
        <w:ind w:left="5040" w:hanging="360"/>
      </w:pPr>
    </w:lvl>
    <w:lvl w:ilvl="7" w:tplc="06F425EC" w:tentative="1">
      <w:start w:val="1"/>
      <w:numFmt w:val="decimal"/>
      <w:lvlText w:val="%8."/>
      <w:lvlJc w:val="left"/>
      <w:pPr>
        <w:tabs>
          <w:tab w:val="num" w:pos="5760"/>
        </w:tabs>
        <w:ind w:left="5760" w:hanging="360"/>
      </w:pPr>
    </w:lvl>
    <w:lvl w:ilvl="8" w:tplc="327AC104"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5"/>
  </w:num>
  <w:num w:numId="5">
    <w:abstractNumId w:val="4"/>
  </w:num>
  <w:num w:numId="6">
    <w:abstractNumId w:val="7"/>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75"/>
    <w:rsid w:val="000001E0"/>
    <w:rsid w:val="00000573"/>
    <w:rsid w:val="000010D0"/>
    <w:rsid w:val="00004926"/>
    <w:rsid w:val="00004F71"/>
    <w:rsid w:val="0000747A"/>
    <w:rsid w:val="00007493"/>
    <w:rsid w:val="00007DA5"/>
    <w:rsid w:val="00007E43"/>
    <w:rsid w:val="000100C8"/>
    <w:rsid w:val="00010892"/>
    <w:rsid w:val="000129F0"/>
    <w:rsid w:val="00013AF1"/>
    <w:rsid w:val="0001466F"/>
    <w:rsid w:val="00016056"/>
    <w:rsid w:val="00016790"/>
    <w:rsid w:val="000168CD"/>
    <w:rsid w:val="00017090"/>
    <w:rsid w:val="00017E39"/>
    <w:rsid w:val="00020650"/>
    <w:rsid w:val="00021079"/>
    <w:rsid w:val="00021CA1"/>
    <w:rsid w:val="00021EAF"/>
    <w:rsid w:val="00021F4A"/>
    <w:rsid w:val="00022EA8"/>
    <w:rsid w:val="000247AB"/>
    <w:rsid w:val="00024C2A"/>
    <w:rsid w:val="00024FFD"/>
    <w:rsid w:val="00025503"/>
    <w:rsid w:val="00026158"/>
    <w:rsid w:val="00026818"/>
    <w:rsid w:val="000274EA"/>
    <w:rsid w:val="0003131D"/>
    <w:rsid w:val="0003234A"/>
    <w:rsid w:val="0003264E"/>
    <w:rsid w:val="00042B38"/>
    <w:rsid w:val="0004542C"/>
    <w:rsid w:val="00045BC1"/>
    <w:rsid w:val="000463AA"/>
    <w:rsid w:val="00046D39"/>
    <w:rsid w:val="000504C9"/>
    <w:rsid w:val="0005098A"/>
    <w:rsid w:val="0005144E"/>
    <w:rsid w:val="0005148D"/>
    <w:rsid w:val="00051A3F"/>
    <w:rsid w:val="00055DEB"/>
    <w:rsid w:val="00057A57"/>
    <w:rsid w:val="00057B4F"/>
    <w:rsid w:val="00057BB4"/>
    <w:rsid w:val="00057F04"/>
    <w:rsid w:val="00062615"/>
    <w:rsid w:val="000635C6"/>
    <w:rsid w:val="00064BF7"/>
    <w:rsid w:val="000652C2"/>
    <w:rsid w:val="00065D0D"/>
    <w:rsid w:val="00067626"/>
    <w:rsid w:val="000728C2"/>
    <w:rsid w:val="00075294"/>
    <w:rsid w:val="00075BED"/>
    <w:rsid w:val="00075C3F"/>
    <w:rsid w:val="000760A9"/>
    <w:rsid w:val="000766C7"/>
    <w:rsid w:val="00077289"/>
    <w:rsid w:val="00077BF9"/>
    <w:rsid w:val="00082118"/>
    <w:rsid w:val="0008539B"/>
    <w:rsid w:val="00086C4A"/>
    <w:rsid w:val="000939FD"/>
    <w:rsid w:val="000948F2"/>
    <w:rsid w:val="00094960"/>
    <w:rsid w:val="0009632E"/>
    <w:rsid w:val="000A043A"/>
    <w:rsid w:val="000A0801"/>
    <w:rsid w:val="000A09CE"/>
    <w:rsid w:val="000A110F"/>
    <w:rsid w:val="000A1454"/>
    <w:rsid w:val="000A2671"/>
    <w:rsid w:val="000A3A5B"/>
    <w:rsid w:val="000A3B83"/>
    <w:rsid w:val="000A5F90"/>
    <w:rsid w:val="000A76C8"/>
    <w:rsid w:val="000B3C11"/>
    <w:rsid w:val="000B60BE"/>
    <w:rsid w:val="000B7D54"/>
    <w:rsid w:val="000C0081"/>
    <w:rsid w:val="000C00D0"/>
    <w:rsid w:val="000C1439"/>
    <w:rsid w:val="000C1606"/>
    <w:rsid w:val="000C2508"/>
    <w:rsid w:val="000C4753"/>
    <w:rsid w:val="000C537A"/>
    <w:rsid w:val="000C5475"/>
    <w:rsid w:val="000C5CFB"/>
    <w:rsid w:val="000D2C2E"/>
    <w:rsid w:val="000D3745"/>
    <w:rsid w:val="000D7076"/>
    <w:rsid w:val="000D78CA"/>
    <w:rsid w:val="000D7E6D"/>
    <w:rsid w:val="000E05A0"/>
    <w:rsid w:val="000E06EA"/>
    <w:rsid w:val="000E0F30"/>
    <w:rsid w:val="000E1BC6"/>
    <w:rsid w:val="000E2D93"/>
    <w:rsid w:val="000E2EE0"/>
    <w:rsid w:val="000E34EC"/>
    <w:rsid w:val="000E3EBB"/>
    <w:rsid w:val="000E5CDC"/>
    <w:rsid w:val="000E6806"/>
    <w:rsid w:val="000E6B5B"/>
    <w:rsid w:val="000E7D3D"/>
    <w:rsid w:val="000F035F"/>
    <w:rsid w:val="000F0702"/>
    <w:rsid w:val="000F3046"/>
    <w:rsid w:val="000F31F8"/>
    <w:rsid w:val="000F39EC"/>
    <w:rsid w:val="000F4009"/>
    <w:rsid w:val="000F4097"/>
    <w:rsid w:val="000F5642"/>
    <w:rsid w:val="000F60DF"/>
    <w:rsid w:val="000F61E0"/>
    <w:rsid w:val="000F75A8"/>
    <w:rsid w:val="000F76D5"/>
    <w:rsid w:val="001007F2"/>
    <w:rsid w:val="001013CF"/>
    <w:rsid w:val="001014E1"/>
    <w:rsid w:val="00102019"/>
    <w:rsid w:val="00102833"/>
    <w:rsid w:val="00103297"/>
    <w:rsid w:val="001034DC"/>
    <w:rsid w:val="0010387A"/>
    <w:rsid w:val="00104BA3"/>
    <w:rsid w:val="00104D3B"/>
    <w:rsid w:val="0011006B"/>
    <w:rsid w:val="001114E3"/>
    <w:rsid w:val="001117AB"/>
    <w:rsid w:val="001139A2"/>
    <w:rsid w:val="001144AD"/>
    <w:rsid w:val="001145AE"/>
    <w:rsid w:val="00117B83"/>
    <w:rsid w:val="00123B09"/>
    <w:rsid w:val="001261B6"/>
    <w:rsid w:val="0012673C"/>
    <w:rsid w:val="00126B6A"/>
    <w:rsid w:val="00127026"/>
    <w:rsid w:val="00127C40"/>
    <w:rsid w:val="00127D94"/>
    <w:rsid w:val="001313D6"/>
    <w:rsid w:val="00131482"/>
    <w:rsid w:val="00131CE0"/>
    <w:rsid w:val="00133DB4"/>
    <w:rsid w:val="001350A2"/>
    <w:rsid w:val="00141C3D"/>
    <w:rsid w:val="00144D86"/>
    <w:rsid w:val="00145B07"/>
    <w:rsid w:val="001469A7"/>
    <w:rsid w:val="0014794D"/>
    <w:rsid w:val="0015000C"/>
    <w:rsid w:val="001508FF"/>
    <w:rsid w:val="00153AF4"/>
    <w:rsid w:val="00154BDB"/>
    <w:rsid w:val="001558E6"/>
    <w:rsid w:val="00155F4B"/>
    <w:rsid w:val="001565B5"/>
    <w:rsid w:val="00157BA9"/>
    <w:rsid w:val="001614A9"/>
    <w:rsid w:val="00162720"/>
    <w:rsid w:val="001628D3"/>
    <w:rsid w:val="00163B13"/>
    <w:rsid w:val="00163BEA"/>
    <w:rsid w:val="00164177"/>
    <w:rsid w:val="0016466E"/>
    <w:rsid w:val="00165B94"/>
    <w:rsid w:val="00171AE7"/>
    <w:rsid w:val="00172152"/>
    <w:rsid w:val="001761BB"/>
    <w:rsid w:val="00176334"/>
    <w:rsid w:val="00176BB4"/>
    <w:rsid w:val="0017737E"/>
    <w:rsid w:val="001800BB"/>
    <w:rsid w:val="0018149E"/>
    <w:rsid w:val="00183E73"/>
    <w:rsid w:val="0018509B"/>
    <w:rsid w:val="001863FC"/>
    <w:rsid w:val="00190A75"/>
    <w:rsid w:val="00190D3D"/>
    <w:rsid w:val="00190EFE"/>
    <w:rsid w:val="00194936"/>
    <w:rsid w:val="00194D56"/>
    <w:rsid w:val="00195AAD"/>
    <w:rsid w:val="001966CC"/>
    <w:rsid w:val="001975BC"/>
    <w:rsid w:val="001A0D73"/>
    <w:rsid w:val="001A0E82"/>
    <w:rsid w:val="001A6F0E"/>
    <w:rsid w:val="001B031A"/>
    <w:rsid w:val="001B1BBC"/>
    <w:rsid w:val="001B23CB"/>
    <w:rsid w:val="001B2DD6"/>
    <w:rsid w:val="001B5495"/>
    <w:rsid w:val="001B54BC"/>
    <w:rsid w:val="001B637F"/>
    <w:rsid w:val="001C2A47"/>
    <w:rsid w:val="001C400E"/>
    <w:rsid w:val="001C658E"/>
    <w:rsid w:val="001C6904"/>
    <w:rsid w:val="001C7F74"/>
    <w:rsid w:val="001D086E"/>
    <w:rsid w:val="001D0965"/>
    <w:rsid w:val="001D0984"/>
    <w:rsid w:val="001D1967"/>
    <w:rsid w:val="001D210F"/>
    <w:rsid w:val="001D30A2"/>
    <w:rsid w:val="001D6ADF"/>
    <w:rsid w:val="001D7571"/>
    <w:rsid w:val="001D75F2"/>
    <w:rsid w:val="001E0831"/>
    <w:rsid w:val="001E2D09"/>
    <w:rsid w:val="001E48DF"/>
    <w:rsid w:val="001F2308"/>
    <w:rsid w:val="001F2323"/>
    <w:rsid w:val="001F288A"/>
    <w:rsid w:val="001F3725"/>
    <w:rsid w:val="001F4831"/>
    <w:rsid w:val="001F52D8"/>
    <w:rsid w:val="001F6FDD"/>
    <w:rsid w:val="001F753A"/>
    <w:rsid w:val="00200BE2"/>
    <w:rsid w:val="00201C70"/>
    <w:rsid w:val="0020218A"/>
    <w:rsid w:val="002030E7"/>
    <w:rsid w:val="00203FA8"/>
    <w:rsid w:val="00204FE5"/>
    <w:rsid w:val="002056F2"/>
    <w:rsid w:val="002105F5"/>
    <w:rsid w:val="002111C3"/>
    <w:rsid w:val="00212168"/>
    <w:rsid w:val="00214071"/>
    <w:rsid w:val="0021429B"/>
    <w:rsid w:val="00217856"/>
    <w:rsid w:val="00220FB4"/>
    <w:rsid w:val="00222E36"/>
    <w:rsid w:val="0022398C"/>
    <w:rsid w:val="002272FE"/>
    <w:rsid w:val="00231AF3"/>
    <w:rsid w:val="00232C68"/>
    <w:rsid w:val="0023304C"/>
    <w:rsid w:val="00233700"/>
    <w:rsid w:val="00235AAE"/>
    <w:rsid w:val="0024111F"/>
    <w:rsid w:val="00244396"/>
    <w:rsid w:val="002448AE"/>
    <w:rsid w:val="00245664"/>
    <w:rsid w:val="002456D3"/>
    <w:rsid w:val="00247764"/>
    <w:rsid w:val="00250726"/>
    <w:rsid w:val="00253144"/>
    <w:rsid w:val="002534E8"/>
    <w:rsid w:val="00253504"/>
    <w:rsid w:val="00254677"/>
    <w:rsid w:val="00254C77"/>
    <w:rsid w:val="00254FA5"/>
    <w:rsid w:val="0025532A"/>
    <w:rsid w:val="00255A86"/>
    <w:rsid w:val="00255C12"/>
    <w:rsid w:val="002561BB"/>
    <w:rsid w:val="0025735B"/>
    <w:rsid w:val="002579B0"/>
    <w:rsid w:val="0026096F"/>
    <w:rsid w:val="002626A0"/>
    <w:rsid w:val="00262900"/>
    <w:rsid w:val="00262C9D"/>
    <w:rsid w:val="002638D6"/>
    <w:rsid w:val="00263E8B"/>
    <w:rsid w:val="002674EF"/>
    <w:rsid w:val="00267C55"/>
    <w:rsid w:val="00270D86"/>
    <w:rsid w:val="00271C68"/>
    <w:rsid w:val="00271E94"/>
    <w:rsid w:val="00274142"/>
    <w:rsid w:val="002742AA"/>
    <w:rsid w:val="00276202"/>
    <w:rsid w:val="00276821"/>
    <w:rsid w:val="00276E01"/>
    <w:rsid w:val="0028020F"/>
    <w:rsid w:val="002817AF"/>
    <w:rsid w:val="00281DE9"/>
    <w:rsid w:val="00285801"/>
    <w:rsid w:val="0028740C"/>
    <w:rsid w:val="0028767F"/>
    <w:rsid w:val="00287816"/>
    <w:rsid w:val="00292893"/>
    <w:rsid w:val="0029371C"/>
    <w:rsid w:val="0029378D"/>
    <w:rsid w:val="00295F6F"/>
    <w:rsid w:val="002A35B2"/>
    <w:rsid w:val="002A374E"/>
    <w:rsid w:val="002A3816"/>
    <w:rsid w:val="002A396A"/>
    <w:rsid w:val="002A508D"/>
    <w:rsid w:val="002B21A1"/>
    <w:rsid w:val="002B5C27"/>
    <w:rsid w:val="002B6718"/>
    <w:rsid w:val="002B7FA2"/>
    <w:rsid w:val="002C0535"/>
    <w:rsid w:val="002C2CCF"/>
    <w:rsid w:val="002C5224"/>
    <w:rsid w:val="002C6037"/>
    <w:rsid w:val="002C6AED"/>
    <w:rsid w:val="002C6E10"/>
    <w:rsid w:val="002C7591"/>
    <w:rsid w:val="002C7B9F"/>
    <w:rsid w:val="002D0BE8"/>
    <w:rsid w:val="002D185A"/>
    <w:rsid w:val="002D5B8A"/>
    <w:rsid w:val="002D6254"/>
    <w:rsid w:val="002D63CB"/>
    <w:rsid w:val="002D70B8"/>
    <w:rsid w:val="002D7446"/>
    <w:rsid w:val="002D76EB"/>
    <w:rsid w:val="002D7F70"/>
    <w:rsid w:val="002E15BF"/>
    <w:rsid w:val="002E3CEF"/>
    <w:rsid w:val="002E41DD"/>
    <w:rsid w:val="002E5E03"/>
    <w:rsid w:val="002E62CB"/>
    <w:rsid w:val="002E6490"/>
    <w:rsid w:val="002E6779"/>
    <w:rsid w:val="002E79BD"/>
    <w:rsid w:val="002E7E05"/>
    <w:rsid w:val="002F00B6"/>
    <w:rsid w:val="002F0CE4"/>
    <w:rsid w:val="002F0D9A"/>
    <w:rsid w:val="002F276D"/>
    <w:rsid w:val="002F2869"/>
    <w:rsid w:val="002F3E7D"/>
    <w:rsid w:val="002F5175"/>
    <w:rsid w:val="002F5770"/>
    <w:rsid w:val="002F6217"/>
    <w:rsid w:val="002F62BC"/>
    <w:rsid w:val="002F63B8"/>
    <w:rsid w:val="002F6D3E"/>
    <w:rsid w:val="002F6F62"/>
    <w:rsid w:val="002F767C"/>
    <w:rsid w:val="00300D3C"/>
    <w:rsid w:val="003016CC"/>
    <w:rsid w:val="00302063"/>
    <w:rsid w:val="0030356F"/>
    <w:rsid w:val="003039EC"/>
    <w:rsid w:val="0030484B"/>
    <w:rsid w:val="00305D8B"/>
    <w:rsid w:val="00310B34"/>
    <w:rsid w:val="003110BD"/>
    <w:rsid w:val="00311ECE"/>
    <w:rsid w:val="00312D81"/>
    <w:rsid w:val="00313720"/>
    <w:rsid w:val="003146B7"/>
    <w:rsid w:val="003151B3"/>
    <w:rsid w:val="003178CF"/>
    <w:rsid w:val="00320168"/>
    <w:rsid w:val="00321F46"/>
    <w:rsid w:val="00323195"/>
    <w:rsid w:val="003246FC"/>
    <w:rsid w:val="00324E7C"/>
    <w:rsid w:val="00327241"/>
    <w:rsid w:val="003276F6"/>
    <w:rsid w:val="00330723"/>
    <w:rsid w:val="00330AA9"/>
    <w:rsid w:val="003320A0"/>
    <w:rsid w:val="0033428A"/>
    <w:rsid w:val="00335D29"/>
    <w:rsid w:val="0033657A"/>
    <w:rsid w:val="00336AB4"/>
    <w:rsid w:val="00341167"/>
    <w:rsid w:val="00341B17"/>
    <w:rsid w:val="003431E0"/>
    <w:rsid w:val="00343FE7"/>
    <w:rsid w:val="00345B12"/>
    <w:rsid w:val="003473AA"/>
    <w:rsid w:val="003508E7"/>
    <w:rsid w:val="00350C2D"/>
    <w:rsid w:val="00350F2F"/>
    <w:rsid w:val="00352FCD"/>
    <w:rsid w:val="00353259"/>
    <w:rsid w:val="003535BF"/>
    <w:rsid w:val="00356E11"/>
    <w:rsid w:val="00356E3A"/>
    <w:rsid w:val="00357D09"/>
    <w:rsid w:val="003609DF"/>
    <w:rsid w:val="00362E3D"/>
    <w:rsid w:val="003630CC"/>
    <w:rsid w:val="003637A4"/>
    <w:rsid w:val="003703E9"/>
    <w:rsid w:val="003712A7"/>
    <w:rsid w:val="00371ED8"/>
    <w:rsid w:val="00373615"/>
    <w:rsid w:val="0037379B"/>
    <w:rsid w:val="003756D1"/>
    <w:rsid w:val="003762D6"/>
    <w:rsid w:val="0037699E"/>
    <w:rsid w:val="0038097B"/>
    <w:rsid w:val="00381A82"/>
    <w:rsid w:val="00382167"/>
    <w:rsid w:val="00383BBD"/>
    <w:rsid w:val="00383E25"/>
    <w:rsid w:val="003853E2"/>
    <w:rsid w:val="00385A5A"/>
    <w:rsid w:val="0038614A"/>
    <w:rsid w:val="00390154"/>
    <w:rsid w:val="003908CD"/>
    <w:rsid w:val="00390C1E"/>
    <w:rsid w:val="00391459"/>
    <w:rsid w:val="00393043"/>
    <w:rsid w:val="003938E5"/>
    <w:rsid w:val="00394051"/>
    <w:rsid w:val="00395BB3"/>
    <w:rsid w:val="00397343"/>
    <w:rsid w:val="00397B81"/>
    <w:rsid w:val="003A0EF5"/>
    <w:rsid w:val="003A2BEE"/>
    <w:rsid w:val="003A4EEA"/>
    <w:rsid w:val="003A5308"/>
    <w:rsid w:val="003A70AB"/>
    <w:rsid w:val="003B1C15"/>
    <w:rsid w:val="003B30FF"/>
    <w:rsid w:val="003B709E"/>
    <w:rsid w:val="003B7744"/>
    <w:rsid w:val="003B7D47"/>
    <w:rsid w:val="003C03E9"/>
    <w:rsid w:val="003C30B5"/>
    <w:rsid w:val="003C6C38"/>
    <w:rsid w:val="003C75B0"/>
    <w:rsid w:val="003C7AF2"/>
    <w:rsid w:val="003D0777"/>
    <w:rsid w:val="003D1881"/>
    <w:rsid w:val="003D2470"/>
    <w:rsid w:val="003D2846"/>
    <w:rsid w:val="003D2ABD"/>
    <w:rsid w:val="003D4171"/>
    <w:rsid w:val="003D5DBE"/>
    <w:rsid w:val="003D644A"/>
    <w:rsid w:val="003D6FE2"/>
    <w:rsid w:val="003E008B"/>
    <w:rsid w:val="003E0846"/>
    <w:rsid w:val="003E163E"/>
    <w:rsid w:val="003E18A2"/>
    <w:rsid w:val="003E1A60"/>
    <w:rsid w:val="003E1D48"/>
    <w:rsid w:val="003E1DA1"/>
    <w:rsid w:val="003E2199"/>
    <w:rsid w:val="003E2374"/>
    <w:rsid w:val="003E372D"/>
    <w:rsid w:val="003E3796"/>
    <w:rsid w:val="003E38C9"/>
    <w:rsid w:val="003E3B22"/>
    <w:rsid w:val="003E4951"/>
    <w:rsid w:val="003F0A83"/>
    <w:rsid w:val="003F1AD4"/>
    <w:rsid w:val="003F1F3D"/>
    <w:rsid w:val="003F1F56"/>
    <w:rsid w:val="003F2E85"/>
    <w:rsid w:val="003F42C6"/>
    <w:rsid w:val="003F6810"/>
    <w:rsid w:val="003F6BE4"/>
    <w:rsid w:val="0040137B"/>
    <w:rsid w:val="004024D8"/>
    <w:rsid w:val="00402A23"/>
    <w:rsid w:val="0040454B"/>
    <w:rsid w:val="00407E6A"/>
    <w:rsid w:val="004104A3"/>
    <w:rsid w:val="00410DBB"/>
    <w:rsid w:val="00411B73"/>
    <w:rsid w:val="00412682"/>
    <w:rsid w:val="00414A2A"/>
    <w:rsid w:val="00414FBC"/>
    <w:rsid w:val="00415223"/>
    <w:rsid w:val="00415781"/>
    <w:rsid w:val="004168B3"/>
    <w:rsid w:val="004211A8"/>
    <w:rsid w:val="004244E2"/>
    <w:rsid w:val="004246D3"/>
    <w:rsid w:val="00424F9B"/>
    <w:rsid w:val="0042540E"/>
    <w:rsid w:val="00426787"/>
    <w:rsid w:val="0043074E"/>
    <w:rsid w:val="00430E45"/>
    <w:rsid w:val="00432FB1"/>
    <w:rsid w:val="004331DA"/>
    <w:rsid w:val="0043589F"/>
    <w:rsid w:val="00435EDF"/>
    <w:rsid w:val="0043721D"/>
    <w:rsid w:val="004373DA"/>
    <w:rsid w:val="00437E07"/>
    <w:rsid w:val="00440B2F"/>
    <w:rsid w:val="00442567"/>
    <w:rsid w:val="00443C9F"/>
    <w:rsid w:val="0044434C"/>
    <w:rsid w:val="00445561"/>
    <w:rsid w:val="0044580A"/>
    <w:rsid w:val="004461A7"/>
    <w:rsid w:val="00450ED5"/>
    <w:rsid w:val="00452200"/>
    <w:rsid w:val="00452A62"/>
    <w:rsid w:val="004533E9"/>
    <w:rsid w:val="0045415C"/>
    <w:rsid w:val="00454461"/>
    <w:rsid w:val="004609D0"/>
    <w:rsid w:val="004611F0"/>
    <w:rsid w:val="00462363"/>
    <w:rsid w:val="00462445"/>
    <w:rsid w:val="00463A77"/>
    <w:rsid w:val="00465B9B"/>
    <w:rsid w:val="00466B54"/>
    <w:rsid w:val="004711B5"/>
    <w:rsid w:val="0047256B"/>
    <w:rsid w:val="00473399"/>
    <w:rsid w:val="0047340A"/>
    <w:rsid w:val="0047350A"/>
    <w:rsid w:val="0047359F"/>
    <w:rsid w:val="00473702"/>
    <w:rsid w:val="00473A4A"/>
    <w:rsid w:val="00473A63"/>
    <w:rsid w:val="004742C7"/>
    <w:rsid w:val="00474A3F"/>
    <w:rsid w:val="00475FC8"/>
    <w:rsid w:val="00482768"/>
    <w:rsid w:val="004831C8"/>
    <w:rsid w:val="00485117"/>
    <w:rsid w:val="0048662D"/>
    <w:rsid w:val="00490A14"/>
    <w:rsid w:val="004927C1"/>
    <w:rsid w:val="00492CD3"/>
    <w:rsid w:val="00492DBA"/>
    <w:rsid w:val="004945B7"/>
    <w:rsid w:val="00494687"/>
    <w:rsid w:val="00494978"/>
    <w:rsid w:val="00494BB8"/>
    <w:rsid w:val="00496737"/>
    <w:rsid w:val="004A0B36"/>
    <w:rsid w:val="004A17C2"/>
    <w:rsid w:val="004A1B48"/>
    <w:rsid w:val="004A264F"/>
    <w:rsid w:val="004A7E19"/>
    <w:rsid w:val="004B2EEA"/>
    <w:rsid w:val="004B3A67"/>
    <w:rsid w:val="004B3D77"/>
    <w:rsid w:val="004B6F36"/>
    <w:rsid w:val="004C09EF"/>
    <w:rsid w:val="004C1273"/>
    <w:rsid w:val="004C12AB"/>
    <w:rsid w:val="004C50BF"/>
    <w:rsid w:val="004C7F9A"/>
    <w:rsid w:val="004D2574"/>
    <w:rsid w:val="004D3675"/>
    <w:rsid w:val="004E0C73"/>
    <w:rsid w:val="004E102B"/>
    <w:rsid w:val="004F003F"/>
    <w:rsid w:val="004F3081"/>
    <w:rsid w:val="004F3E3A"/>
    <w:rsid w:val="004F409E"/>
    <w:rsid w:val="004F4F44"/>
    <w:rsid w:val="004F578B"/>
    <w:rsid w:val="004F5E44"/>
    <w:rsid w:val="00500887"/>
    <w:rsid w:val="005023E9"/>
    <w:rsid w:val="00502D13"/>
    <w:rsid w:val="00503B0A"/>
    <w:rsid w:val="00506BE5"/>
    <w:rsid w:val="005120AE"/>
    <w:rsid w:val="00512943"/>
    <w:rsid w:val="00512A8F"/>
    <w:rsid w:val="005133B2"/>
    <w:rsid w:val="00513E62"/>
    <w:rsid w:val="0051457E"/>
    <w:rsid w:val="00515B1C"/>
    <w:rsid w:val="00515BE9"/>
    <w:rsid w:val="00515BF3"/>
    <w:rsid w:val="00517635"/>
    <w:rsid w:val="00517BB3"/>
    <w:rsid w:val="005202A7"/>
    <w:rsid w:val="005213F0"/>
    <w:rsid w:val="00521545"/>
    <w:rsid w:val="00521A1B"/>
    <w:rsid w:val="00522456"/>
    <w:rsid w:val="00524CE3"/>
    <w:rsid w:val="0053772E"/>
    <w:rsid w:val="00537F43"/>
    <w:rsid w:val="005410E4"/>
    <w:rsid w:val="00541E12"/>
    <w:rsid w:val="00541E7F"/>
    <w:rsid w:val="00541F3A"/>
    <w:rsid w:val="0054219B"/>
    <w:rsid w:val="005424A1"/>
    <w:rsid w:val="0054286C"/>
    <w:rsid w:val="005428FC"/>
    <w:rsid w:val="00542A65"/>
    <w:rsid w:val="005430F2"/>
    <w:rsid w:val="00544C11"/>
    <w:rsid w:val="00544C99"/>
    <w:rsid w:val="00544C9E"/>
    <w:rsid w:val="005458E8"/>
    <w:rsid w:val="00546572"/>
    <w:rsid w:val="00546BF1"/>
    <w:rsid w:val="0054727C"/>
    <w:rsid w:val="00547AC4"/>
    <w:rsid w:val="0055255B"/>
    <w:rsid w:val="0055383F"/>
    <w:rsid w:val="00553888"/>
    <w:rsid w:val="00554CE6"/>
    <w:rsid w:val="005552C0"/>
    <w:rsid w:val="00556697"/>
    <w:rsid w:val="00556A84"/>
    <w:rsid w:val="00556E02"/>
    <w:rsid w:val="00557305"/>
    <w:rsid w:val="00560044"/>
    <w:rsid w:val="00560400"/>
    <w:rsid w:val="00561E20"/>
    <w:rsid w:val="00564089"/>
    <w:rsid w:val="005655D6"/>
    <w:rsid w:val="00566EBA"/>
    <w:rsid w:val="00567455"/>
    <w:rsid w:val="00567E38"/>
    <w:rsid w:val="00570EC0"/>
    <w:rsid w:val="005710C2"/>
    <w:rsid w:val="005730C8"/>
    <w:rsid w:val="00573C22"/>
    <w:rsid w:val="00574F13"/>
    <w:rsid w:val="00575F06"/>
    <w:rsid w:val="00576893"/>
    <w:rsid w:val="00576E54"/>
    <w:rsid w:val="00582A0E"/>
    <w:rsid w:val="00585DC1"/>
    <w:rsid w:val="00586720"/>
    <w:rsid w:val="005909C7"/>
    <w:rsid w:val="00590E51"/>
    <w:rsid w:val="00591207"/>
    <w:rsid w:val="0059436E"/>
    <w:rsid w:val="005950FB"/>
    <w:rsid w:val="00595CAE"/>
    <w:rsid w:val="0059653C"/>
    <w:rsid w:val="00596D92"/>
    <w:rsid w:val="005979C2"/>
    <w:rsid w:val="00597A35"/>
    <w:rsid w:val="005A13FC"/>
    <w:rsid w:val="005A1E4A"/>
    <w:rsid w:val="005A5206"/>
    <w:rsid w:val="005A5642"/>
    <w:rsid w:val="005A6729"/>
    <w:rsid w:val="005A69FE"/>
    <w:rsid w:val="005A6DEF"/>
    <w:rsid w:val="005B1592"/>
    <w:rsid w:val="005B314D"/>
    <w:rsid w:val="005B3972"/>
    <w:rsid w:val="005B4CF6"/>
    <w:rsid w:val="005B6BDC"/>
    <w:rsid w:val="005C026A"/>
    <w:rsid w:val="005C0D44"/>
    <w:rsid w:val="005C2C02"/>
    <w:rsid w:val="005C4083"/>
    <w:rsid w:val="005C428A"/>
    <w:rsid w:val="005C4509"/>
    <w:rsid w:val="005C4D08"/>
    <w:rsid w:val="005C6F93"/>
    <w:rsid w:val="005C76D9"/>
    <w:rsid w:val="005D051E"/>
    <w:rsid w:val="005D202A"/>
    <w:rsid w:val="005D3E6C"/>
    <w:rsid w:val="005D4DAE"/>
    <w:rsid w:val="005D5618"/>
    <w:rsid w:val="005D6B71"/>
    <w:rsid w:val="005D6C0B"/>
    <w:rsid w:val="005E06B7"/>
    <w:rsid w:val="005E2C05"/>
    <w:rsid w:val="005E2C1E"/>
    <w:rsid w:val="005E306B"/>
    <w:rsid w:val="005E3208"/>
    <w:rsid w:val="005E46FC"/>
    <w:rsid w:val="005E47A7"/>
    <w:rsid w:val="005E6184"/>
    <w:rsid w:val="005E6E8B"/>
    <w:rsid w:val="005F067B"/>
    <w:rsid w:val="005F1891"/>
    <w:rsid w:val="005F3049"/>
    <w:rsid w:val="005F414C"/>
    <w:rsid w:val="005F6077"/>
    <w:rsid w:val="005F6223"/>
    <w:rsid w:val="005F7002"/>
    <w:rsid w:val="00600314"/>
    <w:rsid w:val="00600725"/>
    <w:rsid w:val="006029BC"/>
    <w:rsid w:val="00603079"/>
    <w:rsid w:val="00603109"/>
    <w:rsid w:val="00603CC8"/>
    <w:rsid w:val="00605CAD"/>
    <w:rsid w:val="00606901"/>
    <w:rsid w:val="006071E4"/>
    <w:rsid w:val="006074EA"/>
    <w:rsid w:val="00611087"/>
    <w:rsid w:val="0061342F"/>
    <w:rsid w:val="00614ABF"/>
    <w:rsid w:val="00614D85"/>
    <w:rsid w:val="00615E14"/>
    <w:rsid w:val="00616BE9"/>
    <w:rsid w:val="0061774B"/>
    <w:rsid w:val="006177D1"/>
    <w:rsid w:val="006205BD"/>
    <w:rsid w:val="0062171E"/>
    <w:rsid w:val="006217E9"/>
    <w:rsid w:val="00621A59"/>
    <w:rsid w:val="0062282A"/>
    <w:rsid w:val="00622C1C"/>
    <w:rsid w:val="006230DA"/>
    <w:rsid w:val="00623208"/>
    <w:rsid w:val="0062375B"/>
    <w:rsid w:val="00625917"/>
    <w:rsid w:val="00626828"/>
    <w:rsid w:val="00627853"/>
    <w:rsid w:val="00627DB8"/>
    <w:rsid w:val="00630948"/>
    <w:rsid w:val="00632E85"/>
    <w:rsid w:val="00633AED"/>
    <w:rsid w:val="00635948"/>
    <w:rsid w:val="00635BCC"/>
    <w:rsid w:val="00637262"/>
    <w:rsid w:val="006376CD"/>
    <w:rsid w:val="00637D05"/>
    <w:rsid w:val="00640495"/>
    <w:rsid w:val="006404F8"/>
    <w:rsid w:val="00640B6B"/>
    <w:rsid w:val="00642463"/>
    <w:rsid w:val="00643552"/>
    <w:rsid w:val="00643EAA"/>
    <w:rsid w:val="00644FD9"/>
    <w:rsid w:val="00654A85"/>
    <w:rsid w:val="006615C3"/>
    <w:rsid w:val="00663D37"/>
    <w:rsid w:val="00664E41"/>
    <w:rsid w:val="006663D6"/>
    <w:rsid w:val="00666680"/>
    <w:rsid w:val="00667859"/>
    <w:rsid w:val="00667C9E"/>
    <w:rsid w:val="006708F5"/>
    <w:rsid w:val="006726B4"/>
    <w:rsid w:val="006726BD"/>
    <w:rsid w:val="00673526"/>
    <w:rsid w:val="00675302"/>
    <w:rsid w:val="0068027D"/>
    <w:rsid w:val="00683846"/>
    <w:rsid w:val="00683F24"/>
    <w:rsid w:val="00686F27"/>
    <w:rsid w:val="006870C6"/>
    <w:rsid w:val="00687147"/>
    <w:rsid w:val="006873A1"/>
    <w:rsid w:val="0068745F"/>
    <w:rsid w:val="006877E1"/>
    <w:rsid w:val="00687F38"/>
    <w:rsid w:val="00690D2A"/>
    <w:rsid w:val="0069148A"/>
    <w:rsid w:val="00691627"/>
    <w:rsid w:val="00692267"/>
    <w:rsid w:val="00693AA4"/>
    <w:rsid w:val="006975F7"/>
    <w:rsid w:val="006A29AD"/>
    <w:rsid w:val="006A44B4"/>
    <w:rsid w:val="006A6851"/>
    <w:rsid w:val="006A69A3"/>
    <w:rsid w:val="006A6A5C"/>
    <w:rsid w:val="006A6C62"/>
    <w:rsid w:val="006A6E72"/>
    <w:rsid w:val="006A7400"/>
    <w:rsid w:val="006A7A77"/>
    <w:rsid w:val="006A7CA7"/>
    <w:rsid w:val="006B1B13"/>
    <w:rsid w:val="006B1C89"/>
    <w:rsid w:val="006B55E9"/>
    <w:rsid w:val="006B567C"/>
    <w:rsid w:val="006B57B8"/>
    <w:rsid w:val="006B7458"/>
    <w:rsid w:val="006C12D6"/>
    <w:rsid w:val="006C1EF1"/>
    <w:rsid w:val="006C30EB"/>
    <w:rsid w:val="006C40E8"/>
    <w:rsid w:val="006C4DAC"/>
    <w:rsid w:val="006C4DF4"/>
    <w:rsid w:val="006C5081"/>
    <w:rsid w:val="006C54F3"/>
    <w:rsid w:val="006D122B"/>
    <w:rsid w:val="006D3825"/>
    <w:rsid w:val="006D3D88"/>
    <w:rsid w:val="006D489D"/>
    <w:rsid w:val="006D7145"/>
    <w:rsid w:val="006D7281"/>
    <w:rsid w:val="006E0D65"/>
    <w:rsid w:val="006E1D2B"/>
    <w:rsid w:val="006E713F"/>
    <w:rsid w:val="006F0892"/>
    <w:rsid w:val="006F0978"/>
    <w:rsid w:val="006F2AA6"/>
    <w:rsid w:val="006F31B0"/>
    <w:rsid w:val="006F35D7"/>
    <w:rsid w:val="006F6203"/>
    <w:rsid w:val="006F63C9"/>
    <w:rsid w:val="006F6860"/>
    <w:rsid w:val="00701FFF"/>
    <w:rsid w:val="00703B85"/>
    <w:rsid w:val="00704781"/>
    <w:rsid w:val="00704A12"/>
    <w:rsid w:val="00706A59"/>
    <w:rsid w:val="0070732C"/>
    <w:rsid w:val="00707927"/>
    <w:rsid w:val="00707E38"/>
    <w:rsid w:val="007103A6"/>
    <w:rsid w:val="00711A3A"/>
    <w:rsid w:val="00711D51"/>
    <w:rsid w:val="00714E86"/>
    <w:rsid w:val="00715386"/>
    <w:rsid w:val="007167C3"/>
    <w:rsid w:val="007173F7"/>
    <w:rsid w:val="00720899"/>
    <w:rsid w:val="00720E83"/>
    <w:rsid w:val="007213E0"/>
    <w:rsid w:val="007225C5"/>
    <w:rsid w:val="0072267F"/>
    <w:rsid w:val="00723644"/>
    <w:rsid w:val="0072499C"/>
    <w:rsid w:val="00724D0B"/>
    <w:rsid w:val="00725117"/>
    <w:rsid w:val="00725A8E"/>
    <w:rsid w:val="00725CD5"/>
    <w:rsid w:val="00726A96"/>
    <w:rsid w:val="00726B6A"/>
    <w:rsid w:val="0072706B"/>
    <w:rsid w:val="00731611"/>
    <w:rsid w:val="007338A5"/>
    <w:rsid w:val="00733A5B"/>
    <w:rsid w:val="00733AD7"/>
    <w:rsid w:val="00734FB1"/>
    <w:rsid w:val="0074008F"/>
    <w:rsid w:val="00742250"/>
    <w:rsid w:val="00742E5F"/>
    <w:rsid w:val="00743131"/>
    <w:rsid w:val="007436AB"/>
    <w:rsid w:val="00745FD9"/>
    <w:rsid w:val="0075318E"/>
    <w:rsid w:val="00760D1B"/>
    <w:rsid w:val="007614E7"/>
    <w:rsid w:val="00761A80"/>
    <w:rsid w:val="00762890"/>
    <w:rsid w:val="00763517"/>
    <w:rsid w:val="00764073"/>
    <w:rsid w:val="00764625"/>
    <w:rsid w:val="0077205E"/>
    <w:rsid w:val="00773FCF"/>
    <w:rsid w:val="00774B5D"/>
    <w:rsid w:val="00774D1C"/>
    <w:rsid w:val="00777B96"/>
    <w:rsid w:val="007814BD"/>
    <w:rsid w:val="0078271E"/>
    <w:rsid w:val="007832FA"/>
    <w:rsid w:val="00790ADB"/>
    <w:rsid w:val="00790E6E"/>
    <w:rsid w:val="0079182E"/>
    <w:rsid w:val="007923D3"/>
    <w:rsid w:val="0079440F"/>
    <w:rsid w:val="00794D4D"/>
    <w:rsid w:val="00794E87"/>
    <w:rsid w:val="00795709"/>
    <w:rsid w:val="00795967"/>
    <w:rsid w:val="007A0244"/>
    <w:rsid w:val="007A030C"/>
    <w:rsid w:val="007A09D0"/>
    <w:rsid w:val="007A1494"/>
    <w:rsid w:val="007A267C"/>
    <w:rsid w:val="007A29D8"/>
    <w:rsid w:val="007B02CC"/>
    <w:rsid w:val="007B0D65"/>
    <w:rsid w:val="007B1679"/>
    <w:rsid w:val="007B2AE5"/>
    <w:rsid w:val="007B2DE9"/>
    <w:rsid w:val="007B44F1"/>
    <w:rsid w:val="007B4992"/>
    <w:rsid w:val="007C08C3"/>
    <w:rsid w:val="007C1894"/>
    <w:rsid w:val="007C1A94"/>
    <w:rsid w:val="007C2A5F"/>
    <w:rsid w:val="007C2D57"/>
    <w:rsid w:val="007C59A4"/>
    <w:rsid w:val="007C7043"/>
    <w:rsid w:val="007D029B"/>
    <w:rsid w:val="007D0353"/>
    <w:rsid w:val="007D047D"/>
    <w:rsid w:val="007D125A"/>
    <w:rsid w:val="007D36C4"/>
    <w:rsid w:val="007D647C"/>
    <w:rsid w:val="007D7379"/>
    <w:rsid w:val="007E0DB3"/>
    <w:rsid w:val="007E381F"/>
    <w:rsid w:val="007E4152"/>
    <w:rsid w:val="007E434B"/>
    <w:rsid w:val="007E4533"/>
    <w:rsid w:val="007E475B"/>
    <w:rsid w:val="007E5111"/>
    <w:rsid w:val="007E7479"/>
    <w:rsid w:val="007E776E"/>
    <w:rsid w:val="007F05C6"/>
    <w:rsid w:val="007F0E26"/>
    <w:rsid w:val="007F1976"/>
    <w:rsid w:val="007F38FD"/>
    <w:rsid w:val="007F3B0E"/>
    <w:rsid w:val="007F4451"/>
    <w:rsid w:val="007F4EA4"/>
    <w:rsid w:val="007F5123"/>
    <w:rsid w:val="007F538C"/>
    <w:rsid w:val="008007CD"/>
    <w:rsid w:val="00803700"/>
    <w:rsid w:val="0081086C"/>
    <w:rsid w:val="00811E09"/>
    <w:rsid w:val="008133FC"/>
    <w:rsid w:val="0081351A"/>
    <w:rsid w:val="00814564"/>
    <w:rsid w:val="008149F2"/>
    <w:rsid w:val="008156AA"/>
    <w:rsid w:val="00815A67"/>
    <w:rsid w:val="008162DF"/>
    <w:rsid w:val="00817180"/>
    <w:rsid w:val="00821455"/>
    <w:rsid w:val="00821DF7"/>
    <w:rsid w:val="00822307"/>
    <w:rsid w:val="00822A9C"/>
    <w:rsid w:val="00822C97"/>
    <w:rsid w:val="008232F6"/>
    <w:rsid w:val="00824BC3"/>
    <w:rsid w:val="00824C95"/>
    <w:rsid w:val="00825A3C"/>
    <w:rsid w:val="00825DF9"/>
    <w:rsid w:val="008260EE"/>
    <w:rsid w:val="008261AB"/>
    <w:rsid w:val="008271BF"/>
    <w:rsid w:val="008274D1"/>
    <w:rsid w:val="008339AA"/>
    <w:rsid w:val="00833E72"/>
    <w:rsid w:val="00834291"/>
    <w:rsid w:val="008349B9"/>
    <w:rsid w:val="008355B2"/>
    <w:rsid w:val="00835735"/>
    <w:rsid w:val="0083771E"/>
    <w:rsid w:val="00841729"/>
    <w:rsid w:val="00842BDE"/>
    <w:rsid w:val="008445E8"/>
    <w:rsid w:val="008450F6"/>
    <w:rsid w:val="00845DA6"/>
    <w:rsid w:val="0084636F"/>
    <w:rsid w:val="00851221"/>
    <w:rsid w:val="0085177A"/>
    <w:rsid w:val="0085286E"/>
    <w:rsid w:val="00853C40"/>
    <w:rsid w:val="00853FDD"/>
    <w:rsid w:val="00855046"/>
    <w:rsid w:val="00855146"/>
    <w:rsid w:val="00855BF0"/>
    <w:rsid w:val="0085611B"/>
    <w:rsid w:val="00856C30"/>
    <w:rsid w:val="0086114A"/>
    <w:rsid w:val="00861803"/>
    <w:rsid w:val="00861E39"/>
    <w:rsid w:val="008663B0"/>
    <w:rsid w:val="008665B4"/>
    <w:rsid w:val="00867DB4"/>
    <w:rsid w:val="008718A3"/>
    <w:rsid w:val="00871B43"/>
    <w:rsid w:val="008725A9"/>
    <w:rsid w:val="0087441F"/>
    <w:rsid w:val="00874DC5"/>
    <w:rsid w:val="00874F9E"/>
    <w:rsid w:val="008756AC"/>
    <w:rsid w:val="00876C5A"/>
    <w:rsid w:val="00877F0E"/>
    <w:rsid w:val="00881522"/>
    <w:rsid w:val="008817FC"/>
    <w:rsid w:val="00885096"/>
    <w:rsid w:val="008850D3"/>
    <w:rsid w:val="00885DC0"/>
    <w:rsid w:val="00886768"/>
    <w:rsid w:val="00886875"/>
    <w:rsid w:val="00886F42"/>
    <w:rsid w:val="008878E5"/>
    <w:rsid w:val="00887B96"/>
    <w:rsid w:val="00891753"/>
    <w:rsid w:val="008921EB"/>
    <w:rsid w:val="00892203"/>
    <w:rsid w:val="0089392F"/>
    <w:rsid w:val="0089469A"/>
    <w:rsid w:val="00896105"/>
    <w:rsid w:val="00897B51"/>
    <w:rsid w:val="008A05F9"/>
    <w:rsid w:val="008A13B0"/>
    <w:rsid w:val="008A1F37"/>
    <w:rsid w:val="008A26E4"/>
    <w:rsid w:val="008A2890"/>
    <w:rsid w:val="008A2FC3"/>
    <w:rsid w:val="008A3BF6"/>
    <w:rsid w:val="008A40C4"/>
    <w:rsid w:val="008A4483"/>
    <w:rsid w:val="008A4C26"/>
    <w:rsid w:val="008A52E9"/>
    <w:rsid w:val="008A6077"/>
    <w:rsid w:val="008A6EFE"/>
    <w:rsid w:val="008A6FA7"/>
    <w:rsid w:val="008A7F1C"/>
    <w:rsid w:val="008B04C2"/>
    <w:rsid w:val="008B07D4"/>
    <w:rsid w:val="008B1046"/>
    <w:rsid w:val="008B12C0"/>
    <w:rsid w:val="008B23A3"/>
    <w:rsid w:val="008B2879"/>
    <w:rsid w:val="008B35F7"/>
    <w:rsid w:val="008B3921"/>
    <w:rsid w:val="008B3B3E"/>
    <w:rsid w:val="008B619A"/>
    <w:rsid w:val="008C07C1"/>
    <w:rsid w:val="008C07D9"/>
    <w:rsid w:val="008C17AF"/>
    <w:rsid w:val="008C4382"/>
    <w:rsid w:val="008C44BC"/>
    <w:rsid w:val="008C48F3"/>
    <w:rsid w:val="008C6E8E"/>
    <w:rsid w:val="008D1F9B"/>
    <w:rsid w:val="008D5FB8"/>
    <w:rsid w:val="008D739C"/>
    <w:rsid w:val="008D7DB7"/>
    <w:rsid w:val="008D7F22"/>
    <w:rsid w:val="008E0610"/>
    <w:rsid w:val="008E3485"/>
    <w:rsid w:val="008E3AD9"/>
    <w:rsid w:val="008E4651"/>
    <w:rsid w:val="008E47BA"/>
    <w:rsid w:val="008E4C6F"/>
    <w:rsid w:val="008E5DF5"/>
    <w:rsid w:val="008F3979"/>
    <w:rsid w:val="008F4043"/>
    <w:rsid w:val="008F41D7"/>
    <w:rsid w:val="008F4214"/>
    <w:rsid w:val="008F4378"/>
    <w:rsid w:val="008F527B"/>
    <w:rsid w:val="008F7FE4"/>
    <w:rsid w:val="00900785"/>
    <w:rsid w:val="0090143B"/>
    <w:rsid w:val="00901BDE"/>
    <w:rsid w:val="00901F6A"/>
    <w:rsid w:val="00902E73"/>
    <w:rsid w:val="00902FF6"/>
    <w:rsid w:val="009040EF"/>
    <w:rsid w:val="009049D1"/>
    <w:rsid w:val="00904A0A"/>
    <w:rsid w:val="00904ED3"/>
    <w:rsid w:val="00907A17"/>
    <w:rsid w:val="0091189F"/>
    <w:rsid w:val="0091383E"/>
    <w:rsid w:val="009138F2"/>
    <w:rsid w:val="00913D0C"/>
    <w:rsid w:val="009144E3"/>
    <w:rsid w:val="00916A93"/>
    <w:rsid w:val="00916E9B"/>
    <w:rsid w:val="00920E13"/>
    <w:rsid w:val="00920E85"/>
    <w:rsid w:val="00921005"/>
    <w:rsid w:val="00921E2E"/>
    <w:rsid w:val="009220D0"/>
    <w:rsid w:val="0092215E"/>
    <w:rsid w:val="0092259D"/>
    <w:rsid w:val="00923DAE"/>
    <w:rsid w:val="00924D05"/>
    <w:rsid w:val="009255C4"/>
    <w:rsid w:val="00925EE4"/>
    <w:rsid w:val="0092607B"/>
    <w:rsid w:val="009272E0"/>
    <w:rsid w:val="00927623"/>
    <w:rsid w:val="0092796A"/>
    <w:rsid w:val="00930859"/>
    <w:rsid w:val="00933AFC"/>
    <w:rsid w:val="00934743"/>
    <w:rsid w:val="00935377"/>
    <w:rsid w:val="00936937"/>
    <w:rsid w:val="00937557"/>
    <w:rsid w:val="0094456B"/>
    <w:rsid w:val="00944D7B"/>
    <w:rsid w:val="00946D2D"/>
    <w:rsid w:val="0095002D"/>
    <w:rsid w:val="00951719"/>
    <w:rsid w:val="00952F08"/>
    <w:rsid w:val="00954743"/>
    <w:rsid w:val="00954CF9"/>
    <w:rsid w:val="00955DF1"/>
    <w:rsid w:val="00957878"/>
    <w:rsid w:val="00961AEE"/>
    <w:rsid w:val="00961F69"/>
    <w:rsid w:val="00963612"/>
    <w:rsid w:val="0096459E"/>
    <w:rsid w:val="00966C77"/>
    <w:rsid w:val="00967CA0"/>
    <w:rsid w:val="00970781"/>
    <w:rsid w:val="00970E17"/>
    <w:rsid w:val="00972F7C"/>
    <w:rsid w:val="0097402B"/>
    <w:rsid w:val="0097436B"/>
    <w:rsid w:val="00974A49"/>
    <w:rsid w:val="00982E3C"/>
    <w:rsid w:val="0098657E"/>
    <w:rsid w:val="0098662E"/>
    <w:rsid w:val="00986E62"/>
    <w:rsid w:val="00987250"/>
    <w:rsid w:val="00987B92"/>
    <w:rsid w:val="0099289F"/>
    <w:rsid w:val="009960B0"/>
    <w:rsid w:val="0099674A"/>
    <w:rsid w:val="00996EB8"/>
    <w:rsid w:val="00997AEE"/>
    <w:rsid w:val="00997C9D"/>
    <w:rsid w:val="009A08B9"/>
    <w:rsid w:val="009A10D3"/>
    <w:rsid w:val="009A15F7"/>
    <w:rsid w:val="009A2C7D"/>
    <w:rsid w:val="009A3A2A"/>
    <w:rsid w:val="009A3B4A"/>
    <w:rsid w:val="009A4AF0"/>
    <w:rsid w:val="009A54A5"/>
    <w:rsid w:val="009A54EE"/>
    <w:rsid w:val="009A6962"/>
    <w:rsid w:val="009B0D61"/>
    <w:rsid w:val="009B3FB8"/>
    <w:rsid w:val="009B55E8"/>
    <w:rsid w:val="009B7D85"/>
    <w:rsid w:val="009C0BAD"/>
    <w:rsid w:val="009C0E31"/>
    <w:rsid w:val="009C1478"/>
    <w:rsid w:val="009C39D2"/>
    <w:rsid w:val="009C47DE"/>
    <w:rsid w:val="009C5521"/>
    <w:rsid w:val="009C6E20"/>
    <w:rsid w:val="009C7375"/>
    <w:rsid w:val="009C74DF"/>
    <w:rsid w:val="009D087C"/>
    <w:rsid w:val="009D0B2D"/>
    <w:rsid w:val="009D1E78"/>
    <w:rsid w:val="009D2818"/>
    <w:rsid w:val="009D3EC4"/>
    <w:rsid w:val="009D683C"/>
    <w:rsid w:val="009D6CAF"/>
    <w:rsid w:val="009D774B"/>
    <w:rsid w:val="009D79ED"/>
    <w:rsid w:val="009E01CD"/>
    <w:rsid w:val="009E08C2"/>
    <w:rsid w:val="009E16C9"/>
    <w:rsid w:val="009E1A9E"/>
    <w:rsid w:val="009E219A"/>
    <w:rsid w:val="009E318A"/>
    <w:rsid w:val="009E3288"/>
    <w:rsid w:val="009E34D9"/>
    <w:rsid w:val="009E542C"/>
    <w:rsid w:val="009E5735"/>
    <w:rsid w:val="009E64ED"/>
    <w:rsid w:val="009F0B9A"/>
    <w:rsid w:val="009F2C5F"/>
    <w:rsid w:val="009F2C75"/>
    <w:rsid w:val="009F564B"/>
    <w:rsid w:val="009F61E3"/>
    <w:rsid w:val="00A0035E"/>
    <w:rsid w:val="00A011B2"/>
    <w:rsid w:val="00A02B9C"/>
    <w:rsid w:val="00A039B6"/>
    <w:rsid w:val="00A046A6"/>
    <w:rsid w:val="00A046FD"/>
    <w:rsid w:val="00A053FE"/>
    <w:rsid w:val="00A10464"/>
    <w:rsid w:val="00A10ACB"/>
    <w:rsid w:val="00A10B39"/>
    <w:rsid w:val="00A120A8"/>
    <w:rsid w:val="00A13714"/>
    <w:rsid w:val="00A13C9D"/>
    <w:rsid w:val="00A17645"/>
    <w:rsid w:val="00A27E7E"/>
    <w:rsid w:val="00A31EE2"/>
    <w:rsid w:val="00A32E85"/>
    <w:rsid w:val="00A33121"/>
    <w:rsid w:val="00A3369C"/>
    <w:rsid w:val="00A3378C"/>
    <w:rsid w:val="00A34048"/>
    <w:rsid w:val="00A351A4"/>
    <w:rsid w:val="00A35244"/>
    <w:rsid w:val="00A35EE0"/>
    <w:rsid w:val="00A36EC6"/>
    <w:rsid w:val="00A37B86"/>
    <w:rsid w:val="00A40BA9"/>
    <w:rsid w:val="00A41AD6"/>
    <w:rsid w:val="00A43161"/>
    <w:rsid w:val="00A45F46"/>
    <w:rsid w:val="00A469BD"/>
    <w:rsid w:val="00A46B8E"/>
    <w:rsid w:val="00A50908"/>
    <w:rsid w:val="00A50E35"/>
    <w:rsid w:val="00A528E6"/>
    <w:rsid w:val="00A538B1"/>
    <w:rsid w:val="00A55576"/>
    <w:rsid w:val="00A55E23"/>
    <w:rsid w:val="00A57155"/>
    <w:rsid w:val="00A6317E"/>
    <w:rsid w:val="00A6331E"/>
    <w:rsid w:val="00A6370B"/>
    <w:rsid w:val="00A64A82"/>
    <w:rsid w:val="00A652E1"/>
    <w:rsid w:val="00A65C45"/>
    <w:rsid w:val="00A669D0"/>
    <w:rsid w:val="00A67155"/>
    <w:rsid w:val="00A6788A"/>
    <w:rsid w:val="00A67D11"/>
    <w:rsid w:val="00A7101D"/>
    <w:rsid w:val="00A71A9B"/>
    <w:rsid w:val="00A71D81"/>
    <w:rsid w:val="00A72359"/>
    <w:rsid w:val="00A723F9"/>
    <w:rsid w:val="00A72F42"/>
    <w:rsid w:val="00A773C1"/>
    <w:rsid w:val="00A77D5F"/>
    <w:rsid w:val="00A80575"/>
    <w:rsid w:val="00A807D5"/>
    <w:rsid w:val="00A81970"/>
    <w:rsid w:val="00A8349B"/>
    <w:rsid w:val="00A83AB5"/>
    <w:rsid w:val="00A84506"/>
    <w:rsid w:val="00A84A14"/>
    <w:rsid w:val="00A87117"/>
    <w:rsid w:val="00A8717F"/>
    <w:rsid w:val="00A875C5"/>
    <w:rsid w:val="00A87791"/>
    <w:rsid w:val="00A87AD8"/>
    <w:rsid w:val="00A87B14"/>
    <w:rsid w:val="00A91C2F"/>
    <w:rsid w:val="00A92E75"/>
    <w:rsid w:val="00A933A2"/>
    <w:rsid w:val="00A94C42"/>
    <w:rsid w:val="00A9578B"/>
    <w:rsid w:val="00A9681C"/>
    <w:rsid w:val="00A97945"/>
    <w:rsid w:val="00AA0379"/>
    <w:rsid w:val="00AA0E09"/>
    <w:rsid w:val="00AA3B47"/>
    <w:rsid w:val="00AA54D0"/>
    <w:rsid w:val="00AA5B06"/>
    <w:rsid w:val="00AA613A"/>
    <w:rsid w:val="00AA6215"/>
    <w:rsid w:val="00AB0D14"/>
    <w:rsid w:val="00AB116A"/>
    <w:rsid w:val="00AB4C88"/>
    <w:rsid w:val="00AB5139"/>
    <w:rsid w:val="00AB52E1"/>
    <w:rsid w:val="00AB53A6"/>
    <w:rsid w:val="00AB597B"/>
    <w:rsid w:val="00AB597C"/>
    <w:rsid w:val="00AB5CD7"/>
    <w:rsid w:val="00AB6555"/>
    <w:rsid w:val="00AB6D95"/>
    <w:rsid w:val="00AB6EE3"/>
    <w:rsid w:val="00AB7B87"/>
    <w:rsid w:val="00AC1232"/>
    <w:rsid w:val="00AC1AD2"/>
    <w:rsid w:val="00AC1ADB"/>
    <w:rsid w:val="00AC2396"/>
    <w:rsid w:val="00AC3ACA"/>
    <w:rsid w:val="00AC51B8"/>
    <w:rsid w:val="00AC5749"/>
    <w:rsid w:val="00AC613D"/>
    <w:rsid w:val="00AC66DF"/>
    <w:rsid w:val="00AD1558"/>
    <w:rsid w:val="00AD21A8"/>
    <w:rsid w:val="00AD3750"/>
    <w:rsid w:val="00AD3899"/>
    <w:rsid w:val="00AD3E34"/>
    <w:rsid w:val="00AD46ED"/>
    <w:rsid w:val="00AD562C"/>
    <w:rsid w:val="00AD72BA"/>
    <w:rsid w:val="00AD7E6C"/>
    <w:rsid w:val="00AE2225"/>
    <w:rsid w:val="00AE2976"/>
    <w:rsid w:val="00AE3835"/>
    <w:rsid w:val="00AE436F"/>
    <w:rsid w:val="00AE44C7"/>
    <w:rsid w:val="00AE6359"/>
    <w:rsid w:val="00AF25AC"/>
    <w:rsid w:val="00AF38E9"/>
    <w:rsid w:val="00AF3D45"/>
    <w:rsid w:val="00AF428E"/>
    <w:rsid w:val="00AF5745"/>
    <w:rsid w:val="00B0050E"/>
    <w:rsid w:val="00B018AD"/>
    <w:rsid w:val="00B01A40"/>
    <w:rsid w:val="00B01B62"/>
    <w:rsid w:val="00B04245"/>
    <w:rsid w:val="00B045BD"/>
    <w:rsid w:val="00B04AD5"/>
    <w:rsid w:val="00B04F99"/>
    <w:rsid w:val="00B05122"/>
    <w:rsid w:val="00B066BA"/>
    <w:rsid w:val="00B06729"/>
    <w:rsid w:val="00B06B7E"/>
    <w:rsid w:val="00B1098F"/>
    <w:rsid w:val="00B10E1F"/>
    <w:rsid w:val="00B11C81"/>
    <w:rsid w:val="00B11E65"/>
    <w:rsid w:val="00B1348D"/>
    <w:rsid w:val="00B139C3"/>
    <w:rsid w:val="00B142DD"/>
    <w:rsid w:val="00B14DF8"/>
    <w:rsid w:val="00B17C52"/>
    <w:rsid w:val="00B21405"/>
    <w:rsid w:val="00B21A82"/>
    <w:rsid w:val="00B30939"/>
    <w:rsid w:val="00B33E56"/>
    <w:rsid w:val="00B3407B"/>
    <w:rsid w:val="00B37DBB"/>
    <w:rsid w:val="00B4047F"/>
    <w:rsid w:val="00B41558"/>
    <w:rsid w:val="00B4180D"/>
    <w:rsid w:val="00B42076"/>
    <w:rsid w:val="00B42B1A"/>
    <w:rsid w:val="00B43F73"/>
    <w:rsid w:val="00B448D5"/>
    <w:rsid w:val="00B44D73"/>
    <w:rsid w:val="00B45989"/>
    <w:rsid w:val="00B45AEC"/>
    <w:rsid w:val="00B471FA"/>
    <w:rsid w:val="00B52591"/>
    <w:rsid w:val="00B54CA6"/>
    <w:rsid w:val="00B5645A"/>
    <w:rsid w:val="00B5651C"/>
    <w:rsid w:val="00B57EBD"/>
    <w:rsid w:val="00B606BB"/>
    <w:rsid w:val="00B61A76"/>
    <w:rsid w:val="00B620A3"/>
    <w:rsid w:val="00B6347A"/>
    <w:rsid w:val="00B63FBC"/>
    <w:rsid w:val="00B652B5"/>
    <w:rsid w:val="00B65E96"/>
    <w:rsid w:val="00B66150"/>
    <w:rsid w:val="00B679F5"/>
    <w:rsid w:val="00B733D5"/>
    <w:rsid w:val="00B73661"/>
    <w:rsid w:val="00B73D53"/>
    <w:rsid w:val="00B73D71"/>
    <w:rsid w:val="00B73E8C"/>
    <w:rsid w:val="00B7559F"/>
    <w:rsid w:val="00B76421"/>
    <w:rsid w:val="00B76B21"/>
    <w:rsid w:val="00B76EC9"/>
    <w:rsid w:val="00B76EFB"/>
    <w:rsid w:val="00B80FAE"/>
    <w:rsid w:val="00B8186C"/>
    <w:rsid w:val="00B83EED"/>
    <w:rsid w:val="00B8491D"/>
    <w:rsid w:val="00B86753"/>
    <w:rsid w:val="00B90794"/>
    <w:rsid w:val="00B91AA0"/>
    <w:rsid w:val="00B92835"/>
    <w:rsid w:val="00B96F70"/>
    <w:rsid w:val="00BA3289"/>
    <w:rsid w:val="00BA39C5"/>
    <w:rsid w:val="00BA4ED6"/>
    <w:rsid w:val="00BA57B8"/>
    <w:rsid w:val="00BA60CD"/>
    <w:rsid w:val="00BA72CA"/>
    <w:rsid w:val="00BA72DD"/>
    <w:rsid w:val="00BA7923"/>
    <w:rsid w:val="00BB0252"/>
    <w:rsid w:val="00BB5681"/>
    <w:rsid w:val="00BB6759"/>
    <w:rsid w:val="00BC0CB0"/>
    <w:rsid w:val="00BC0F0C"/>
    <w:rsid w:val="00BC4741"/>
    <w:rsid w:val="00BC6410"/>
    <w:rsid w:val="00BC7EC2"/>
    <w:rsid w:val="00BD01FA"/>
    <w:rsid w:val="00BD0361"/>
    <w:rsid w:val="00BD2BF3"/>
    <w:rsid w:val="00BD32DB"/>
    <w:rsid w:val="00BD4124"/>
    <w:rsid w:val="00BD51D2"/>
    <w:rsid w:val="00BD57A9"/>
    <w:rsid w:val="00BD70EF"/>
    <w:rsid w:val="00BD72C8"/>
    <w:rsid w:val="00BE0BAA"/>
    <w:rsid w:val="00BE0DE8"/>
    <w:rsid w:val="00BE1A53"/>
    <w:rsid w:val="00BE3ABF"/>
    <w:rsid w:val="00BE3E45"/>
    <w:rsid w:val="00BE419D"/>
    <w:rsid w:val="00BE5D90"/>
    <w:rsid w:val="00BE7566"/>
    <w:rsid w:val="00BE75EA"/>
    <w:rsid w:val="00BE78C8"/>
    <w:rsid w:val="00BF111D"/>
    <w:rsid w:val="00BF13E0"/>
    <w:rsid w:val="00BF17F6"/>
    <w:rsid w:val="00BF1F8D"/>
    <w:rsid w:val="00BF2970"/>
    <w:rsid w:val="00BF3D02"/>
    <w:rsid w:val="00BF672B"/>
    <w:rsid w:val="00C01FF5"/>
    <w:rsid w:val="00C03945"/>
    <w:rsid w:val="00C05748"/>
    <w:rsid w:val="00C0671B"/>
    <w:rsid w:val="00C06948"/>
    <w:rsid w:val="00C07166"/>
    <w:rsid w:val="00C11412"/>
    <w:rsid w:val="00C126A4"/>
    <w:rsid w:val="00C12A33"/>
    <w:rsid w:val="00C13971"/>
    <w:rsid w:val="00C140A4"/>
    <w:rsid w:val="00C150D7"/>
    <w:rsid w:val="00C17098"/>
    <w:rsid w:val="00C20D19"/>
    <w:rsid w:val="00C21DD3"/>
    <w:rsid w:val="00C258DC"/>
    <w:rsid w:val="00C26AD4"/>
    <w:rsid w:val="00C30923"/>
    <w:rsid w:val="00C32045"/>
    <w:rsid w:val="00C33DFF"/>
    <w:rsid w:val="00C33F96"/>
    <w:rsid w:val="00C34D94"/>
    <w:rsid w:val="00C35133"/>
    <w:rsid w:val="00C36336"/>
    <w:rsid w:val="00C36617"/>
    <w:rsid w:val="00C411BB"/>
    <w:rsid w:val="00C442D2"/>
    <w:rsid w:val="00C454A6"/>
    <w:rsid w:val="00C469A0"/>
    <w:rsid w:val="00C474C8"/>
    <w:rsid w:val="00C51389"/>
    <w:rsid w:val="00C51DF9"/>
    <w:rsid w:val="00C52907"/>
    <w:rsid w:val="00C53579"/>
    <w:rsid w:val="00C55A00"/>
    <w:rsid w:val="00C57A0D"/>
    <w:rsid w:val="00C600F3"/>
    <w:rsid w:val="00C61B4D"/>
    <w:rsid w:val="00C62B50"/>
    <w:rsid w:val="00C62E31"/>
    <w:rsid w:val="00C73814"/>
    <w:rsid w:val="00C73866"/>
    <w:rsid w:val="00C7647F"/>
    <w:rsid w:val="00C76804"/>
    <w:rsid w:val="00C775DA"/>
    <w:rsid w:val="00C81DD1"/>
    <w:rsid w:val="00C82AA7"/>
    <w:rsid w:val="00C86F5A"/>
    <w:rsid w:val="00C87C0C"/>
    <w:rsid w:val="00C87CB7"/>
    <w:rsid w:val="00C900B5"/>
    <w:rsid w:val="00C900D7"/>
    <w:rsid w:val="00C95207"/>
    <w:rsid w:val="00C96D71"/>
    <w:rsid w:val="00C971FD"/>
    <w:rsid w:val="00C974E1"/>
    <w:rsid w:val="00C97B2A"/>
    <w:rsid w:val="00CA382A"/>
    <w:rsid w:val="00CA461A"/>
    <w:rsid w:val="00CA48E3"/>
    <w:rsid w:val="00CA4B6A"/>
    <w:rsid w:val="00CA50B1"/>
    <w:rsid w:val="00CA603F"/>
    <w:rsid w:val="00CB1AA1"/>
    <w:rsid w:val="00CB2DBD"/>
    <w:rsid w:val="00CB52DC"/>
    <w:rsid w:val="00CB6C36"/>
    <w:rsid w:val="00CC0027"/>
    <w:rsid w:val="00CC180D"/>
    <w:rsid w:val="00CC23D5"/>
    <w:rsid w:val="00CC2852"/>
    <w:rsid w:val="00CC4FC7"/>
    <w:rsid w:val="00CC596B"/>
    <w:rsid w:val="00CC6457"/>
    <w:rsid w:val="00CD042B"/>
    <w:rsid w:val="00CD0FE2"/>
    <w:rsid w:val="00CD1289"/>
    <w:rsid w:val="00CD23F7"/>
    <w:rsid w:val="00CD366C"/>
    <w:rsid w:val="00CD38B5"/>
    <w:rsid w:val="00CD4073"/>
    <w:rsid w:val="00CD73CD"/>
    <w:rsid w:val="00CE00F2"/>
    <w:rsid w:val="00CE16C4"/>
    <w:rsid w:val="00CE1F7B"/>
    <w:rsid w:val="00CE20E8"/>
    <w:rsid w:val="00CE2CAA"/>
    <w:rsid w:val="00CE32DD"/>
    <w:rsid w:val="00CE4831"/>
    <w:rsid w:val="00CE4D85"/>
    <w:rsid w:val="00CE796D"/>
    <w:rsid w:val="00CE7A04"/>
    <w:rsid w:val="00CE7A33"/>
    <w:rsid w:val="00CE7B39"/>
    <w:rsid w:val="00CE7BF4"/>
    <w:rsid w:val="00CE7D1C"/>
    <w:rsid w:val="00CF01DA"/>
    <w:rsid w:val="00CF253F"/>
    <w:rsid w:val="00CF2971"/>
    <w:rsid w:val="00CF4C50"/>
    <w:rsid w:val="00CF5905"/>
    <w:rsid w:val="00CF5A11"/>
    <w:rsid w:val="00CF6440"/>
    <w:rsid w:val="00CF7A6F"/>
    <w:rsid w:val="00D005B2"/>
    <w:rsid w:val="00D006AA"/>
    <w:rsid w:val="00D0129F"/>
    <w:rsid w:val="00D012BC"/>
    <w:rsid w:val="00D05B1A"/>
    <w:rsid w:val="00D061EB"/>
    <w:rsid w:val="00D06D77"/>
    <w:rsid w:val="00D07C91"/>
    <w:rsid w:val="00D11ABA"/>
    <w:rsid w:val="00D125F1"/>
    <w:rsid w:val="00D139AE"/>
    <w:rsid w:val="00D13A6F"/>
    <w:rsid w:val="00D14C75"/>
    <w:rsid w:val="00D157EF"/>
    <w:rsid w:val="00D2180D"/>
    <w:rsid w:val="00D21E26"/>
    <w:rsid w:val="00D21E31"/>
    <w:rsid w:val="00D22DEB"/>
    <w:rsid w:val="00D24B5D"/>
    <w:rsid w:val="00D256C1"/>
    <w:rsid w:val="00D27D78"/>
    <w:rsid w:val="00D30682"/>
    <w:rsid w:val="00D30C93"/>
    <w:rsid w:val="00D332F0"/>
    <w:rsid w:val="00D358DD"/>
    <w:rsid w:val="00D379BF"/>
    <w:rsid w:val="00D4098D"/>
    <w:rsid w:val="00D40EF5"/>
    <w:rsid w:val="00D42743"/>
    <w:rsid w:val="00D428D2"/>
    <w:rsid w:val="00D464EC"/>
    <w:rsid w:val="00D46615"/>
    <w:rsid w:val="00D4686C"/>
    <w:rsid w:val="00D47134"/>
    <w:rsid w:val="00D47645"/>
    <w:rsid w:val="00D510D9"/>
    <w:rsid w:val="00D51465"/>
    <w:rsid w:val="00D51B1B"/>
    <w:rsid w:val="00D51EA0"/>
    <w:rsid w:val="00D521BC"/>
    <w:rsid w:val="00D5456A"/>
    <w:rsid w:val="00D54EC6"/>
    <w:rsid w:val="00D577E9"/>
    <w:rsid w:val="00D57F29"/>
    <w:rsid w:val="00D57FE3"/>
    <w:rsid w:val="00D61FC0"/>
    <w:rsid w:val="00D628CB"/>
    <w:rsid w:val="00D63ADD"/>
    <w:rsid w:val="00D64CAE"/>
    <w:rsid w:val="00D66418"/>
    <w:rsid w:val="00D71A06"/>
    <w:rsid w:val="00D7293C"/>
    <w:rsid w:val="00D73800"/>
    <w:rsid w:val="00D738CD"/>
    <w:rsid w:val="00D74E9D"/>
    <w:rsid w:val="00D75640"/>
    <w:rsid w:val="00D7693C"/>
    <w:rsid w:val="00D76DC7"/>
    <w:rsid w:val="00D800B1"/>
    <w:rsid w:val="00D83A1E"/>
    <w:rsid w:val="00D83C90"/>
    <w:rsid w:val="00D83FDB"/>
    <w:rsid w:val="00D8414D"/>
    <w:rsid w:val="00D84F5D"/>
    <w:rsid w:val="00D85B56"/>
    <w:rsid w:val="00D85FD6"/>
    <w:rsid w:val="00D87ABD"/>
    <w:rsid w:val="00D95E73"/>
    <w:rsid w:val="00D96657"/>
    <w:rsid w:val="00DA0575"/>
    <w:rsid w:val="00DA0CF5"/>
    <w:rsid w:val="00DA1FAD"/>
    <w:rsid w:val="00DA3053"/>
    <w:rsid w:val="00DA367A"/>
    <w:rsid w:val="00DA5077"/>
    <w:rsid w:val="00DA62B8"/>
    <w:rsid w:val="00DA71B6"/>
    <w:rsid w:val="00DB1728"/>
    <w:rsid w:val="00DB1819"/>
    <w:rsid w:val="00DB1AEF"/>
    <w:rsid w:val="00DB22CC"/>
    <w:rsid w:val="00DB4EC2"/>
    <w:rsid w:val="00DB6592"/>
    <w:rsid w:val="00DB68A8"/>
    <w:rsid w:val="00DB6ADF"/>
    <w:rsid w:val="00DC0AC9"/>
    <w:rsid w:val="00DC15AF"/>
    <w:rsid w:val="00DC3C75"/>
    <w:rsid w:val="00DC5E5A"/>
    <w:rsid w:val="00DC65AB"/>
    <w:rsid w:val="00DD1591"/>
    <w:rsid w:val="00DD1FB6"/>
    <w:rsid w:val="00DD2EE1"/>
    <w:rsid w:val="00DD334C"/>
    <w:rsid w:val="00DD334D"/>
    <w:rsid w:val="00DD37CA"/>
    <w:rsid w:val="00DE0185"/>
    <w:rsid w:val="00DE14B3"/>
    <w:rsid w:val="00DE3538"/>
    <w:rsid w:val="00DE36E3"/>
    <w:rsid w:val="00DE75D7"/>
    <w:rsid w:val="00DE7E9B"/>
    <w:rsid w:val="00DF1D68"/>
    <w:rsid w:val="00DF31FD"/>
    <w:rsid w:val="00DF4C3C"/>
    <w:rsid w:val="00DF5B3F"/>
    <w:rsid w:val="00DF757E"/>
    <w:rsid w:val="00DF7DC1"/>
    <w:rsid w:val="00E00FF1"/>
    <w:rsid w:val="00E01254"/>
    <w:rsid w:val="00E0402A"/>
    <w:rsid w:val="00E05D6B"/>
    <w:rsid w:val="00E06FB6"/>
    <w:rsid w:val="00E1190A"/>
    <w:rsid w:val="00E12298"/>
    <w:rsid w:val="00E13241"/>
    <w:rsid w:val="00E13BF6"/>
    <w:rsid w:val="00E15A45"/>
    <w:rsid w:val="00E170C4"/>
    <w:rsid w:val="00E172AD"/>
    <w:rsid w:val="00E20626"/>
    <w:rsid w:val="00E2086D"/>
    <w:rsid w:val="00E21043"/>
    <w:rsid w:val="00E2107A"/>
    <w:rsid w:val="00E22006"/>
    <w:rsid w:val="00E23B84"/>
    <w:rsid w:val="00E24425"/>
    <w:rsid w:val="00E27488"/>
    <w:rsid w:val="00E310EA"/>
    <w:rsid w:val="00E323E0"/>
    <w:rsid w:val="00E35DD6"/>
    <w:rsid w:val="00E375A4"/>
    <w:rsid w:val="00E37A69"/>
    <w:rsid w:val="00E40C4E"/>
    <w:rsid w:val="00E42DEF"/>
    <w:rsid w:val="00E4307D"/>
    <w:rsid w:val="00E43993"/>
    <w:rsid w:val="00E4410C"/>
    <w:rsid w:val="00E50681"/>
    <w:rsid w:val="00E50918"/>
    <w:rsid w:val="00E50D35"/>
    <w:rsid w:val="00E5151C"/>
    <w:rsid w:val="00E51630"/>
    <w:rsid w:val="00E520B7"/>
    <w:rsid w:val="00E5240F"/>
    <w:rsid w:val="00E528B5"/>
    <w:rsid w:val="00E52D31"/>
    <w:rsid w:val="00E5477D"/>
    <w:rsid w:val="00E551A9"/>
    <w:rsid w:val="00E554F0"/>
    <w:rsid w:val="00E5646D"/>
    <w:rsid w:val="00E56C35"/>
    <w:rsid w:val="00E57FE0"/>
    <w:rsid w:val="00E631EF"/>
    <w:rsid w:val="00E6516B"/>
    <w:rsid w:val="00E6578C"/>
    <w:rsid w:val="00E65FEE"/>
    <w:rsid w:val="00E66058"/>
    <w:rsid w:val="00E70D91"/>
    <w:rsid w:val="00E7101D"/>
    <w:rsid w:val="00E71BF8"/>
    <w:rsid w:val="00E73968"/>
    <w:rsid w:val="00E755EA"/>
    <w:rsid w:val="00E777A9"/>
    <w:rsid w:val="00E814DE"/>
    <w:rsid w:val="00E82467"/>
    <w:rsid w:val="00E8256E"/>
    <w:rsid w:val="00E82F27"/>
    <w:rsid w:val="00E830D2"/>
    <w:rsid w:val="00E85701"/>
    <w:rsid w:val="00E865CE"/>
    <w:rsid w:val="00E8682B"/>
    <w:rsid w:val="00E90FF2"/>
    <w:rsid w:val="00E922EF"/>
    <w:rsid w:val="00E92946"/>
    <w:rsid w:val="00E953B1"/>
    <w:rsid w:val="00E974F6"/>
    <w:rsid w:val="00EA00AF"/>
    <w:rsid w:val="00EA1168"/>
    <w:rsid w:val="00EA1BC1"/>
    <w:rsid w:val="00EA36D9"/>
    <w:rsid w:val="00EA515A"/>
    <w:rsid w:val="00EA548C"/>
    <w:rsid w:val="00EA5505"/>
    <w:rsid w:val="00EA6043"/>
    <w:rsid w:val="00EA6E3F"/>
    <w:rsid w:val="00EB00F3"/>
    <w:rsid w:val="00EB036B"/>
    <w:rsid w:val="00EB25DC"/>
    <w:rsid w:val="00EB39FB"/>
    <w:rsid w:val="00EB3D27"/>
    <w:rsid w:val="00EB58C5"/>
    <w:rsid w:val="00EB5A54"/>
    <w:rsid w:val="00EB5F23"/>
    <w:rsid w:val="00EB6465"/>
    <w:rsid w:val="00EB66DA"/>
    <w:rsid w:val="00EB78C5"/>
    <w:rsid w:val="00EC0658"/>
    <w:rsid w:val="00EC1894"/>
    <w:rsid w:val="00EC26F6"/>
    <w:rsid w:val="00EC2D3F"/>
    <w:rsid w:val="00EC4C1E"/>
    <w:rsid w:val="00EC5207"/>
    <w:rsid w:val="00ED0744"/>
    <w:rsid w:val="00ED0B9C"/>
    <w:rsid w:val="00ED137A"/>
    <w:rsid w:val="00ED40E0"/>
    <w:rsid w:val="00ED48D9"/>
    <w:rsid w:val="00ED4B0B"/>
    <w:rsid w:val="00ED6697"/>
    <w:rsid w:val="00EE1064"/>
    <w:rsid w:val="00EE22A3"/>
    <w:rsid w:val="00EE4936"/>
    <w:rsid w:val="00EE4EBF"/>
    <w:rsid w:val="00EE51B7"/>
    <w:rsid w:val="00EE5413"/>
    <w:rsid w:val="00EE58E5"/>
    <w:rsid w:val="00EE5A55"/>
    <w:rsid w:val="00EE5A71"/>
    <w:rsid w:val="00EE69A2"/>
    <w:rsid w:val="00EE74BE"/>
    <w:rsid w:val="00EF1660"/>
    <w:rsid w:val="00EF1F3E"/>
    <w:rsid w:val="00EF2588"/>
    <w:rsid w:val="00EF4403"/>
    <w:rsid w:val="00EF48BF"/>
    <w:rsid w:val="00EF51DB"/>
    <w:rsid w:val="00EF621C"/>
    <w:rsid w:val="00EF724B"/>
    <w:rsid w:val="00F001FB"/>
    <w:rsid w:val="00F003C5"/>
    <w:rsid w:val="00F014CD"/>
    <w:rsid w:val="00F016DE"/>
    <w:rsid w:val="00F02607"/>
    <w:rsid w:val="00F03924"/>
    <w:rsid w:val="00F04957"/>
    <w:rsid w:val="00F0501B"/>
    <w:rsid w:val="00F076DE"/>
    <w:rsid w:val="00F1109E"/>
    <w:rsid w:val="00F13316"/>
    <w:rsid w:val="00F17A10"/>
    <w:rsid w:val="00F21498"/>
    <w:rsid w:val="00F227F9"/>
    <w:rsid w:val="00F230C8"/>
    <w:rsid w:val="00F23467"/>
    <w:rsid w:val="00F26BEE"/>
    <w:rsid w:val="00F26C98"/>
    <w:rsid w:val="00F26DF1"/>
    <w:rsid w:val="00F30523"/>
    <w:rsid w:val="00F31364"/>
    <w:rsid w:val="00F324F6"/>
    <w:rsid w:val="00F3485E"/>
    <w:rsid w:val="00F34987"/>
    <w:rsid w:val="00F34A25"/>
    <w:rsid w:val="00F34B08"/>
    <w:rsid w:val="00F36177"/>
    <w:rsid w:val="00F36255"/>
    <w:rsid w:val="00F367F7"/>
    <w:rsid w:val="00F36AAB"/>
    <w:rsid w:val="00F375EF"/>
    <w:rsid w:val="00F37D0F"/>
    <w:rsid w:val="00F42077"/>
    <w:rsid w:val="00F43170"/>
    <w:rsid w:val="00F436CB"/>
    <w:rsid w:val="00F43D91"/>
    <w:rsid w:val="00F452B6"/>
    <w:rsid w:val="00F45300"/>
    <w:rsid w:val="00F47E24"/>
    <w:rsid w:val="00F53068"/>
    <w:rsid w:val="00F56C35"/>
    <w:rsid w:val="00F61DA3"/>
    <w:rsid w:val="00F629A6"/>
    <w:rsid w:val="00F62EF4"/>
    <w:rsid w:val="00F63240"/>
    <w:rsid w:val="00F63E0A"/>
    <w:rsid w:val="00F64169"/>
    <w:rsid w:val="00F65E7E"/>
    <w:rsid w:val="00F66F72"/>
    <w:rsid w:val="00F70A6B"/>
    <w:rsid w:val="00F718E2"/>
    <w:rsid w:val="00F721B9"/>
    <w:rsid w:val="00F72238"/>
    <w:rsid w:val="00F74076"/>
    <w:rsid w:val="00F76AEC"/>
    <w:rsid w:val="00F775D4"/>
    <w:rsid w:val="00F77C22"/>
    <w:rsid w:val="00F81BE8"/>
    <w:rsid w:val="00F81FC0"/>
    <w:rsid w:val="00F853C5"/>
    <w:rsid w:val="00F85EA2"/>
    <w:rsid w:val="00F85F9B"/>
    <w:rsid w:val="00F860FC"/>
    <w:rsid w:val="00F86689"/>
    <w:rsid w:val="00F86779"/>
    <w:rsid w:val="00F90846"/>
    <w:rsid w:val="00F93C34"/>
    <w:rsid w:val="00F93F93"/>
    <w:rsid w:val="00F94207"/>
    <w:rsid w:val="00F95662"/>
    <w:rsid w:val="00F956D5"/>
    <w:rsid w:val="00F973DD"/>
    <w:rsid w:val="00FA2579"/>
    <w:rsid w:val="00FA5BD2"/>
    <w:rsid w:val="00FA642B"/>
    <w:rsid w:val="00FA657B"/>
    <w:rsid w:val="00FA6AB4"/>
    <w:rsid w:val="00FB12BE"/>
    <w:rsid w:val="00FB246A"/>
    <w:rsid w:val="00FB2C5B"/>
    <w:rsid w:val="00FB2D4B"/>
    <w:rsid w:val="00FB3271"/>
    <w:rsid w:val="00FB3C44"/>
    <w:rsid w:val="00FB6C61"/>
    <w:rsid w:val="00FB6E80"/>
    <w:rsid w:val="00FC0395"/>
    <w:rsid w:val="00FC15C2"/>
    <w:rsid w:val="00FC2A0B"/>
    <w:rsid w:val="00FC2EFF"/>
    <w:rsid w:val="00FC2F0C"/>
    <w:rsid w:val="00FC3BA9"/>
    <w:rsid w:val="00FC3F7B"/>
    <w:rsid w:val="00FC57A1"/>
    <w:rsid w:val="00FC6273"/>
    <w:rsid w:val="00FC6775"/>
    <w:rsid w:val="00FC7A3D"/>
    <w:rsid w:val="00FD0C7B"/>
    <w:rsid w:val="00FD4370"/>
    <w:rsid w:val="00FD4805"/>
    <w:rsid w:val="00FD4D6F"/>
    <w:rsid w:val="00FD502B"/>
    <w:rsid w:val="00FD5C91"/>
    <w:rsid w:val="00FD5CBD"/>
    <w:rsid w:val="00FD6B96"/>
    <w:rsid w:val="00FE09C0"/>
    <w:rsid w:val="00FE34E6"/>
    <w:rsid w:val="00FE4A8B"/>
    <w:rsid w:val="00FE70C3"/>
    <w:rsid w:val="00FE7440"/>
    <w:rsid w:val="00FE7BF9"/>
    <w:rsid w:val="00FF11F7"/>
    <w:rsid w:val="00FF12FD"/>
    <w:rsid w:val="00FF2F16"/>
    <w:rsid w:val="00FF301A"/>
    <w:rsid w:val="00FF33CE"/>
    <w:rsid w:val="00FF772C"/>
    <w:rsid w:val="00FF7A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5049C2F-C87B-4FFE-9EB5-8B241D99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C75"/>
    <w:pPr>
      <w:ind w:left="720"/>
      <w:contextualSpacing/>
    </w:pPr>
  </w:style>
  <w:style w:type="paragraph" w:styleId="BalloonText">
    <w:name w:val="Balloon Text"/>
    <w:basedOn w:val="Normal"/>
    <w:link w:val="BalloonTextChar"/>
    <w:uiPriority w:val="99"/>
    <w:semiHidden/>
    <w:unhideWhenUsed/>
    <w:rsid w:val="009F0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B9A"/>
    <w:rPr>
      <w:rFonts w:ascii="Segoe UI" w:hAnsi="Segoe UI" w:cs="Segoe UI"/>
      <w:sz w:val="18"/>
      <w:szCs w:val="18"/>
    </w:rPr>
  </w:style>
  <w:style w:type="paragraph" w:styleId="BodyText">
    <w:name w:val="Body Text"/>
    <w:basedOn w:val="Normal"/>
    <w:link w:val="BodyTextChar"/>
    <w:uiPriority w:val="1"/>
    <w:qFormat/>
    <w:rsid w:val="0062375B"/>
    <w:pPr>
      <w:widowControl w:val="0"/>
      <w:spacing w:after="0" w:line="240" w:lineRule="auto"/>
      <w:ind w:left="120"/>
    </w:pPr>
    <w:rPr>
      <w:rFonts w:ascii="Calibri" w:eastAsia="Calibri" w:hAnsi="Calibri"/>
      <w:sz w:val="21"/>
      <w:szCs w:val="21"/>
      <w:lang w:val="en-US"/>
    </w:rPr>
  </w:style>
  <w:style w:type="character" w:customStyle="1" w:styleId="BodyTextChar">
    <w:name w:val="Body Text Char"/>
    <w:basedOn w:val="DefaultParagraphFont"/>
    <w:link w:val="BodyText"/>
    <w:uiPriority w:val="1"/>
    <w:rsid w:val="0062375B"/>
    <w:rPr>
      <w:rFonts w:ascii="Calibri" w:eastAsia="Calibri" w:hAnsi="Calibri"/>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462945">
      <w:bodyDiv w:val="1"/>
      <w:marLeft w:val="0"/>
      <w:marRight w:val="0"/>
      <w:marTop w:val="0"/>
      <w:marBottom w:val="0"/>
      <w:divBdr>
        <w:top w:val="none" w:sz="0" w:space="0" w:color="auto"/>
        <w:left w:val="none" w:sz="0" w:space="0" w:color="auto"/>
        <w:bottom w:val="none" w:sz="0" w:space="0" w:color="auto"/>
        <w:right w:val="none" w:sz="0" w:space="0" w:color="auto"/>
      </w:divBdr>
      <w:divsChild>
        <w:div w:id="1602683650">
          <w:marLeft w:val="806"/>
          <w:marRight w:val="0"/>
          <w:marTop w:val="115"/>
          <w:marBottom w:val="0"/>
          <w:divBdr>
            <w:top w:val="none" w:sz="0" w:space="0" w:color="auto"/>
            <w:left w:val="none" w:sz="0" w:space="0" w:color="auto"/>
            <w:bottom w:val="none" w:sz="0" w:space="0" w:color="auto"/>
            <w:right w:val="none" w:sz="0" w:space="0" w:color="auto"/>
          </w:divBdr>
        </w:div>
        <w:div w:id="1562598721">
          <w:marLeft w:val="806"/>
          <w:marRight w:val="0"/>
          <w:marTop w:val="115"/>
          <w:marBottom w:val="0"/>
          <w:divBdr>
            <w:top w:val="none" w:sz="0" w:space="0" w:color="auto"/>
            <w:left w:val="none" w:sz="0" w:space="0" w:color="auto"/>
            <w:bottom w:val="none" w:sz="0" w:space="0" w:color="auto"/>
            <w:right w:val="none" w:sz="0" w:space="0" w:color="auto"/>
          </w:divBdr>
        </w:div>
        <w:div w:id="63645514">
          <w:marLeft w:val="806"/>
          <w:marRight w:val="0"/>
          <w:marTop w:val="115"/>
          <w:marBottom w:val="0"/>
          <w:divBdr>
            <w:top w:val="none" w:sz="0" w:space="0" w:color="auto"/>
            <w:left w:val="none" w:sz="0" w:space="0" w:color="auto"/>
            <w:bottom w:val="none" w:sz="0" w:space="0" w:color="auto"/>
            <w:right w:val="none" w:sz="0" w:space="0" w:color="auto"/>
          </w:divBdr>
        </w:div>
        <w:div w:id="191890594">
          <w:marLeft w:val="806"/>
          <w:marRight w:val="0"/>
          <w:marTop w:val="115"/>
          <w:marBottom w:val="0"/>
          <w:divBdr>
            <w:top w:val="none" w:sz="0" w:space="0" w:color="auto"/>
            <w:left w:val="none" w:sz="0" w:space="0" w:color="auto"/>
            <w:bottom w:val="none" w:sz="0" w:space="0" w:color="auto"/>
            <w:right w:val="none" w:sz="0" w:space="0" w:color="auto"/>
          </w:divBdr>
        </w:div>
        <w:div w:id="3829103">
          <w:marLeft w:val="806"/>
          <w:marRight w:val="0"/>
          <w:marTop w:val="115"/>
          <w:marBottom w:val="0"/>
          <w:divBdr>
            <w:top w:val="none" w:sz="0" w:space="0" w:color="auto"/>
            <w:left w:val="none" w:sz="0" w:space="0" w:color="auto"/>
            <w:bottom w:val="none" w:sz="0" w:space="0" w:color="auto"/>
            <w:right w:val="none" w:sz="0" w:space="0" w:color="auto"/>
          </w:divBdr>
        </w:div>
        <w:div w:id="987244097">
          <w:marLeft w:val="806"/>
          <w:marRight w:val="0"/>
          <w:marTop w:val="115"/>
          <w:marBottom w:val="0"/>
          <w:divBdr>
            <w:top w:val="none" w:sz="0" w:space="0" w:color="auto"/>
            <w:left w:val="none" w:sz="0" w:space="0" w:color="auto"/>
            <w:bottom w:val="none" w:sz="0" w:space="0" w:color="auto"/>
            <w:right w:val="none" w:sz="0" w:space="0" w:color="auto"/>
          </w:divBdr>
        </w:div>
        <w:div w:id="1230383921">
          <w:marLeft w:val="806"/>
          <w:marRight w:val="0"/>
          <w:marTop w:val="115"/>
          <w:marBottom w:val="0"/>
          <w:divBdr>
            <w:top w:val="none" w:sz="0" w:space="0" w:color="auto"/>
            <w:left w:val="none" w:sz="0" w:space="0" w:color="auto"/>
            <w:bottom w:val="none" w:sz="0" w:space="0" w:color="auto"/>
            <w:right w:val="none" w:sz="0" w:space="0" w:color="auto"/>
          </w:divBdr>
        </w:div>
      </w:divsChild>
    </w:div>
    <w:div w:id="1260606212">
      <w:bodyDiv w:val="1"/>
      <w:marLeft w:val="0"/>
      <w:marRight w:val="0"/>
      <w:marTop w:val="0"/>
      <w:marBottom w:val="0"/>
      <w:divBdr>
        <w:top w:val="none" w:sz="0" w:space="0" w:color="auto"/>
        <w:left w:val="none" w:sz="0" w:space="0" w:color="auto"/>
        <w:bottom w:val="none" w:sz="0" w:space="0" w:color="auto"/>
        <w:right w:val="none" w:sz="0" w:space="0" w:color="auto"/>
      </w:divBdr>
      <w:divsChild>
        <w:div w:id="1746881728">
          <w:marLeft w:val="360"/>
          <w:marRight w:val="0"/>
          <w:marTop w:val="86"/>
          <w:marBottom w:val="0"/>
          <w:divBdr>
            <w:top w:val="none" w:sz="0" w:space="0" w:color="auto"/>
            <w:left w:val="none" w:sz="0" w:space="0" w:color="auto"/>
            <w:bottom w:val="none" w:sz="0" w:space="0" w:color="auto"/>
            <w:right w:val="none" w:sz="0" w:space="0" w:color="auto"/>
          </w:divBdr>
        </w:div>
        <w:div w:id="116876458">
          <w:marLeft w:val="360"/>
          <w:marRight w:val="0"/>
          <w:marTop w:val="86"/>
          <w:marBottom w:val="0"/>
          <w:divBdr>
            <w:top w:val="none" w:sz="0" w:space="0" w:color="auto"/>
            <w:left w:val="none" w:sz="0" w:space="0" w:color="auto"/>
            <w:bottom w:val="none" w:sz="0" w:space="0" w:color="auto"/>
            <w:right w:val="none" w:sz="0" w:space="0" w:color="auto"/>
          </w:divBdr>
        </w:div>
        <w:div w:id="1155268988">
          <w:marLeft w:val="360"/>
          <w:marRight w:val="0"/>
          <w:marTop w:val="86"/>
          <w:marBottom w:val="0"/>
          <w:divBdr>
            <w:top w:val="none" w:sz="0" w:space="0" w:color="auto"/>
            <w:left w:val="none" w:sz="0" w:space="0" w:color="auto"/>
            <w:bottom w:val="none" w:sz="0" w:space="0" w:color="auto"/>
            <w:right w:val="none" w:sz="0" w:space="0" w:color="auto"/>
          </w:divBdr>
        </w:div>
        <w:div w:id="660473197">
          <w:marLeft w:val="360"/>
          <w:marRight w:val="0"/>
          <w:marTop w:val="86"/>
          <w:marBottom w:val="0"/>
          <w:divBdr>
            <w:top w:val="none" w:sz="0" w:space="0" w:color="auto"/>
            <w:left w:val="none" w:sz="0" w:space="0" w:color="auto"/>
            <w:bottom w:val="none" w:sz="0" w:space="0" w:color="auto"/>
            <w:right w:val="none" w:sz="0" w:space="0" w:color="auto"/>
          </w:divBdr>
        </w:div>
        <w:div w:id="44137124">
          <w:marLeft w:val="360"/>
          <w:marRight w:val="0"/>
          <w:marTop w:val="86"/>
          <w:marBottom w:val="0"/>
          <w:divBdr>
            <w:top w:val="none" w:sz="0" w:space="0" w:color="auto"/>
            <w:left w:val="none" w:sz="0" w:space="0" w:color="auto"/>
            <w:bottom w:val="none" w:sz="0" w:space="0" w:color="auto"/>
            <w:right w:val="none" w:sz="0" w:space="0" w:color="auto"/>
          </w:divBdr>
        </w:div>
        <w:div w:id="1977366912">
          <w:marLeft w:val="360"/>
          <w:marRight w:val="0"/>
          <w:marTop w:val="86"/>
          <w:marBottom w:val="0"/>
          <w:divBdr>
            <w:top w:val="none" w:sz="0" w:space="0" w:color="auto"/>
            <w:left w:val="none" w:sz="0" w:space="0" w:color="auto"/>
            <w:bottom w:val="none" w:sz="0" w:space="0" w:color="auto"/>
            <w:right w:val="none" w:sz="0" w:space="0" w:color="auto"/>
          </w:divBdr>
        </w:div>
        <w:div w:id="644117561">
          <w:marLeft w:val="36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Staples</dc:creator>
  <cp:keywords/>
  <dc:description/>
  <cp:lastModifiedBy>Derek Staples</cp:lastModifiedBy>
  <cp:revision>5</cp:revision>
  <cp:lastPrinted>2015-08-14T00:31:00Z</cp:lastPrinted>
  <dcterms:created xsi:type="dcterms:W3CDTF">2016-10-21T00:23:00Z</dcterms:created>
  <dcterms:modified xsi:type="dcterms:W3CDTF">2017-02-24T09:06:00Z</dcterms:modified>
</cp:coreProperties>
</file>